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D2" w:rsidRDefault="00D856D2" w:rsidP="00D856D2">
      <w:pPr>
        <w:pStyle w:val="Heading1"/>
        <w:jc w:val="center"/>
        <w:rPr>
          <w:rFonts w:ascii="Calibri" w:eastAsia="Times New Roman" w:hAnsi="Calibri"/>
          <w:iCs/>
          <w:sz w:val="22"/>
          <w:szCs w:val="22"/>
          <w:lang w:val="en"/>
        </w:rPr>
      </w:pPr>
      <w:r w:rsidRPr="00A4599E">
        <w:rPr>
          <w:rFonts w:ascii="Arial" w:hAnsi="Arial" w:cs="Arial"/>
          <w:b w:val="0"/>
          <w:noProof/>
        </w:rPr>
        <w:drawing>
          <wp:inline distT="0" distB="0" distL="0" distR="0">
            <wp:extent cx="3891915" cy="1038860"/>
            <wp:effectExtent l="0" t="0" r="0" b="8890"/>
            <wp:docPr id="3" name="Picture 3" descr="Screwfix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wfix_RGB_72d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1915" cy="1038860"/>
                    </a:xfrm>
                    <a:prstGeom prst="rect">
                      <a:avLst/>
                    </a:prstGeom>
                    <a:noFill/>
                    <a:ln>
                      <a:noFill/>
                    </a:ln>
                  </pic:spPr>
                </pic:pic>
              </a:graphicData>
            </a:graphic>
          </wp:inline>
        </w:drawing>
      </w:r>
    </w:p>
    <w:p w:rsidR="00584CB5" w:rsidRDefault="00584CB5" w:rsidP="00584CB5">
      <w:pPr>
        <w:pStyle w:val="Heading1"/>
        <w:rPr>
          <w:rFonts w:ascii="Calibri" w:eastAsia="Times New Roman" w:hAnsi="Calibri"/>
          <w:iCs/>
          <w:sz w:val="28"/>
          <w:szCs w:val="28"/>
          <w:lang w:val="en"/>
        </w:rPr>
      </w:pPr>
      <w:r>
        <w:rPr>
          <w:rFonts w:ascii="Calibri" w:eastAsia="Times New Roman" w:hAnsi="Calibri"/>
          <w:iCs/>
          <w:sz w:val="28"/>
          <w:szCs w:val="28"/>
          <w:lang w:val="en"/>
        </w:rPr>
        <w:t>December 2017</w:t>
      </w:r>
    </w:p>
    <w:p w:rsidR="00D856D2" w:rsidRPr="00D856D2" w:rsidRDefault="00E037A8" w:rsidP="00D856D2">
      <w:pPr>
        <w:pStyle w:val="Heading1"/>
        <w:jc w:val="center"/>
        <w:rPr>
          <w:rFonts w:eastAsia="Times New Roman"/>
          <w:sz w:val="28"/>
          <w:szCs w:val="28"/>
        </w:rPr>
      </w:pPr>
      <w:bookmarkStart w:id="0" w:name="_Hlk499893625"/>
      <w:r>
        <w:rPr>
          <w:rFonts w:ascii="Calibri" w:eastAsia="Times New Roman" w:hAnsi="Calibri"/>
          <w:iCs/>
          <w:sz w:val="28"/>
          <w:szCs w:val="28"/>
          <w:lang w:val="en"/>
        </w:rPr>
        <w:t xml:space="preserve">Screwfix </w:t>
      </w:r>
      <w:r w:rsidR="00886463">
        <w:rPr>
          <w:rFonts w:ascii="Calibri" w:eastAsia="Times New Roman" w:hAnsi="Calibri"/>
          <w:iCs/>
          <w:sz w:val="28"/>
          <w:szCs w:val="28"/>
          <w:lang w:val="en"/>
        </w:rPr>
        <w:t>Highly C</w:t>
      </w:r>
      <w:r w:rsidR="0036145C">
        <w:rPr>
          <w:rFonts w:ascii="Calibri" w:eastAsia="Times New Roman" w:hAnsi="Calibri"/>
          <w:iCs/>
          <w:sz w:val="28"/>
          <w:szCs w:val="28"/>
          <w:lang w:val="en"/>
        </w:rPr>
        <w:t>ommended in Contact Centre Award</w:t>
      </w:r>
    </w:p>
    <w:p w:rsidR="00DA275C" w:rsidRDefault="002E3523" w:rsidP="00DA275C">
      <w:pPr>
        <w:spacing w:line="360" w:lineRule="auto"/>
        <w:jc w:val="both"/>
        <w:rPr>
          <w:rFonts w:ascii="Arial" w:hAnsi="Arial" w:cs="Arial"/>
          <w:color w:val="000000"/>
        </w:rPr>
      </w:pPr>
      <w:r>
        <w:rPr>
          <w:rFonts w:ascii="Arial" w:hAnsi="Arial" w:cs="Arial"/>
          <w:lang w:val="en"/>
        </w:rPr>
        <w:t>Screwfix is</w:t>
      </w:r>
      <w:r w:rsidR="00A410C9">
        <w:rPr>
          <w:rFonts w:ascii="Arial" w:hAnsi="Arial" w:cs="Arial"/>
          <w:lang w:val="en"/>
        </w:rPr>
        <w:t xml:space="preserve"> delighted to have been awarded the title of ‘Highly Commended Large Contact Centre of the Year’ in the prestigious European Contact Centre </w:t>
      </w:r>
      <w:r w:rsidR="00A410C9">
        <w:rPr>
          <w:rFonts w:ascii="Arial" w:hAnsi="Arial" w:cs="Arial"/>
          <w:shd w:val="clear" w:color="auto" w:fill="FFFFFF"/>
        </w:rPr>
        <w:t xml:space="preserve">and Customer Service </w:t>
      </w:r>
      <w:r w:rsidR="00A410C9">
        <w:rPr>
          <w:rFonts w:ascii="Arial" w:hAnsi="Arial" w:cs="Arial"/>
          <w:lang w:val="en"/>
        </w:rPr>
        <w:t>Awards (</w:t>
      </w:r>
      <w:proofErr w:type="spellStart"/>
      <w:r w:rsidR="00A410C9">
        <w:rPr>
          <w:rFonts w:ascii="Arial" w:hAnsi="Arial" w:cs="Arial"/>
          <w:lang w:val="en"/>
        </w:rPr>
        <w:t>ECCCSAs</w:t>
      </w:r>
      <w:proofErr w:type="spellEnd"/>
      <w:r w:rsidR="00A410C9">
        <w:rPr>
          <w:rFonts w:ascii="Arial" w:hAnsi="Arial" w:cs="Arial"/>
          <w:lang w:val="en"/>
        </w:rPr>
        <w:t>).</w:t>
      </w:r>
      <w:r>
        <w:rPr>
          <w:rFonts w:ascii="Arial" w:hAnsi="Arial" w:cs="Arial"/>
          <w:lang w:val="en"/>
        </w:rPr>
        <w:t xml:space="preserve"> </w:t>
      </w:r>
    </w:p>
    <w:p w:rsidR="00DA275C" w:rsidRDefault="00DA275C" w:rsidP="009F569C">
      <w:pPr>
        <w:spacing w:line="360" w:lineRule="auto"/>
        <w:jc w:val="both"/>
        <w:rPr>
          <w:rFonts w:ascii="Arial" w:hAnsi="Arial" w:cs="Arial"/>
          <w:lang w:val="en"/>
        </w:rPr>
      </w:pPr>
    </w:p>
    <w:p w:rsidR="00E037A8" w:rsidRDefault="0036145C" w:rsidP="009F569C">
      <w:pPr>
        <w:spacing w:line="360" w:lineRule="auto"/>
        <w:jc w:val="both"/>
        <w:rPr>
          <w:rFonts w:ascii="Arial" w:hAnsi="Arial" w:cs="Arial"/>
        </w:rPr>
      </w:pPr>
      <w:r w:rsidRPr="00260808">
        <w:rPr>
          <w:rFonts w:ascii="Arial" w:hAnsi="Arial" w:cs="Arial"/>
          <w:szCs w:val="27"/>
          <w:shd w:val="clear" w:color="auto" w:fill="FFFFFF"/>
        </w:rPr>
        <w:t>The annual awards, held in association with the Call Centre Management Association</w:t>
      </w:r>
      <w:r w:rsidR="0039257C" w:rsidRPr="00260808">
        <w:rPr>
          <w:rFonts w:ascii="Arial" w:hAnsi="Arial" w:cs="Arial"/>
          <w:szCs w:val="27"/>
          <w:shd w:val="clear" w:color="auto" w:fill="FFFFFF"/>
        </w:rPr>
        <w:t>,</w:t>
      </w:r>
      <w:r w:rsidRPr="00260808">
        <w:rPr>
          <w:rFonts w:ascii="Arial" w:hAnsi="Arial" w:cs="Arial"/>
          <w:szCs w:val="27"/>
          <w:shd w:val="clear" w:color="auto" w:fill="FFFFFF"/>
        </w:rPr>
        <w:t xml:space="preserve"> are the largest and longest running awards in the customer contact industry. Highly regarded for </w:t>
      </w:r>
      <w:r w:rsidR="00260808" w:rsidRPr="00260808">
        <w:rPr>
          <w:rFonts w:ascii="Arial" w:hAnsi="Arial" w:cs="Arial"/>
          <w:szCs w:val="27"/>
          <w:shd w:val="clear" w:color="auto" w:fill="FFFFFF"/>
        </w:rPr>
        <w:t>its</w:t>
      </w:r>
      <w:r w:rsidR="00B563EE" w:rsidRPr="00260808">
        <w:rPr>
          <w:rFonts w:ascii="Arial" w:hAnsi="Arial" w:cs="Arial"/>
          <w:szCs w:val="27"/>
          <w:shd w:val="clear" w:color="auto" w:fill="FFFFFF"/>
        </w:rPr>
        <w:t xml:space="preserve"> </w:t>
      </w:r>
      <w:r w:rsidRPr="00260808">
        <w:rPr>
          <w:rFonts w:ascii="Arial" w:hAnsi="Arial" w:cs="Arial"/>
          <w:szCs w:val="27"/>
          <w:shd w:val="clear" w:color="auto" w:fill="FFFFFF"/>
        </w:rPr>
        <w:t xml:space="preserve">robust judging process, the </w:t>
      </w:r>
      <w:proofErr w:type="spellStart"/>
      <w:r w:rsidRPr="00260808">
        <w:rPr>
          <w:rFonts w:ascii="Arial" w:hAnsi="Arial" w:cs="Arial"/>
          <w:szCs w:val="27"/>
          <w:shd w:val="clear" w:color="auto" w:fill="FFFFFF"/>
        </w:rPr>
        <w:t>ECCCSAs</w:t>
      </w:r>
      <w:proofErr w:type="spellEnd"/>
      <w:r w:rsidRPr="00260808">
        <w:rPr>
          <w:rFonts w:ascii="Arial" w:hAnsi="Arial" w:cs="Arial"/>
          <w:szCs w:val="27"/>
          <w:shd w:val="clear" w:color="auto" w:fill="FFFFFF"/>
        </w:rPr>
        <w:t xml:space="preserve"> recognise organisations that are leading the way in delivering exceptional service to customer</w:t>
      </w:r>
      <w:r w:rsidR="000D1E2E">
        <w:rPr>
          <w:rFonts w:ascii="Arial" w:hAnsi="Arial" w:cs="Arial"/>
          <w:szCs w:val="27"/>
          <w:shd w:val="clear" w:color="auto" w:fill="FFFFFF"/>
        </w:rPr>
        <w:t>s</w:t>
      </w:r>
      <w:r w:rsidRPr="00260808">
        <w:rPr>
          <w:rFonts w:ascii="Arial" w:hAnsi="Arial" w:cs="Arial"/>
          <w:szCs w:val="27"/>
          <w:shd w:val="clear" w:color="auto" w:fill="FFFFFF"/>
        </w:rPr>
        <w:t>.</w:t>
      </w:r>
      <w:r w:rsidR="00260808" w:rsidRPr="00260808">
        <w:rPr>
          <w:rFonts w:ascii="Arial" w:hAnsi="Arial" w:cs="Arial"/>
          <w:szCs w:val="27"/>
          <w:shd w:val="clear" w:color="auto" w:fill="FFFFFF"/>
        </w:rPr>
        <w:t xml:space="preserve"> </w:t>
      </w:r>
      <w:r w:rsidR="00260808" w:rsidRPr="00260808">
        <w:rPr>
          <w:rFonts w:ascii="Arial" w:hAnsi="Arial" w:cs="Arial"/>
        </w:rPr>
        <w:t xml:space="preserve">These organisations </w:t>
      </w:r>
      <w:r w:rsidR="000D1E2E">
        <w:rPr>
          <w:rFonts w:ascii="Arial" w:hAnsi="Arial" w:cs="Arial"/>
        </w:rPr>
        <w:t xml:space="preserve">not only </w:t>
      </w:r>
      <w:r w:rsidR="00260808" w:rsidRPr="00260808">
        <w:rPr>
          <w:rFonts w:ascii="Arial" w:hAnsi="Arial" w:cs="Arial"/>
        </w:rPr>
        <w:t xml:space="preserve">value their people, </w:t>
      </w:r>
      <w:r w:rsidR="000D1E2E">
        <w:rPr>
          <w:rFonts w:ascii="Arial" w:hAnsi="Arial" w:cs="Arial"/>
        </w:rPr>
        <w:t xml:space="preserve">they </w:t>
      </w:r>
      <w:r w:rsidR="00260808" w:rsidRPr="00260808">
        <w:rPr>
          <w:rFonts w:ascii="Arial" w:hAnsi="Arial" w:cs="Arial"/>
        </w:rPr>
        <w:t>continually innovate to improve the customer experience, and operate efficiently and effectively. They are raising the standards year on year.</w:t>
      </w:r>
    </w:p>
    <w:p w:rsidR="0036145C" w:rsidRPr="00794090" w:rsidRDefault="0036145C" w:rsidP="009F569C">
      <w:pPr>
        <w:spacing w:line="360" w:lineRule="auto"/>
        <w:jc w:val="both"/>
        <w:rPr>
          <w:rFonts w:ascii="Arial" w:hAnsi="Arial" w:cs="Arial"/>
          <w:color w:val="000000"/>
        </w:rPr>
      </w:pPr>
    </w:p>
    <w:p w:rsidR="00A410C9" w:rsidRDefault="009F569C" w:rsidP="00A410C9">
      <w:pPr>
        <w:spacing w:line="360" w:lineRule="auto"/>
        <w:jc w:val="both"/>
        <w:rPr>
          <w:rFonts w:ascii="Arial" w:hAnsi="Arial" w:cs="Arial"/>
          <w:color w:val="000000"/>
        </w:rPr>
      </w:pPr>
      <w:r>
        <w:rPr>
          <w:rFonts w:ascii="Arial" w:hAnsi="Arial" w:cs="Arial"/>
          <w:color w:val="000000"/>
        </w:rPr>
        <w:t>The ‘Large Contact Centre of the Year’ category invited contact centres with more than 250 seats to submit an entry</w:t>
      </w:r>
      <w:r w:rsidR="00B563EE">
        <w:rPr>
          <w:rFonts w:ascii="Arial" w:hAnsi="Arial" w:cs="Arial"/>
          <w:color w:val="000000"/>
        </w:rPr>
        <w:t xml:space="preserve"> and host a visit</w:t>
      </w:r>
      <w:r>
        <w:rPr>
          <w:rFonts w:ascii="Arial" w:hAnsi="Arial" w:cs="Arial"/>
          <w:color w:val="000000"/>
        </w:rPr>
        <w:t xml:space="preserve"> showcasing </w:t>
      </w:r>
      <w:r w:rsidR="00B563EE">
        <w:rPr>
          <w:rFonts w:ascii="Arial" w:hAnsi="Arial" w:cs="Arial"/>
          <w:color w:val="000000"/>
        </w:rPr>
        <w:t xml:space="preserve">to </w:t>
      </w:r>
      <w:r w:rsidR="00021F8E">
        <w:rPr>
          <w:rFonts w:ascii="Arial" w:hAnsi="Arial" w:cs="Arial"/>
          <w:color w:val="000000"/>
        </w:rPr>
        <w:t xml:space="preserve">the </w:t>
      </w:r>
      <w:r w:rsidR="00B563EE">
        <w:rPr>
          <w:rFonts w:ascii="Arial" w:hAnsi="Arial" w:cs="Arial"/>
          <w:color w:val="000000"/>
        </w:rPr>
        <w:t xml:space="preserve">judges </w:t>
      </w:r>
      <w:r w:rsidR="00A410C9">
        <w:rPr>
          <w:rFonts w:ascii="Arial" w:hAnsi="Arial" w:cs="Arial"/>
          <w:color w:val="000000"/>
        </w:rPr>
        <w:t>how they operated their centre with the following values:</w:t>
      </w:r>
    </w:p>
    <w:p w:rsidR="00A410C9" w:rsidRDefault="00A410C9" w:rsidP="00A410C9">
      <w:pPr>
        <w:numPr>
          <w:ilvl w:val="0"/>
          <w:numId w:val="3"/>
        </w:numPr>
        <w:spacing w:line="360" w:lineRule="auto"/>
        <w:contextualSpacing/>
        <w:jc w:val="both"/>
        <w:rPr>
          <w:rFonts w:ascii="Arial" w:eastAsia="Times New Roman" w:hAnsi="Arial" w:cs="Arial"/>
          <w:color w:val="000000"/>
        </w:rPr>
      </w:pPr>
      <w:r>
        <w:rPr>
          <w:rFonts w:ascii="Arial" w:eastAsia="Times New Roman" w:hAnsi="Arial" w:cs="Arial"/>
          <w:color w:val="000000"/>
        </w:rPr>
        <w:t>a clear understanding of the contact centres role within the business at all levels, with appropriate resources and systems in place to ensure ongoing success</w:t>
      </w:r>
    </w:p>
    <w:p w:rsidR="00A410C9" w:rsidRDefault="00A410C9" w:rsidP="00A410C9">
      <w:pPr>
        <w:numPr>
          <w:ilvl w:val="0"/>
          <w:numId w:val="3"/>
        </w:numPr>
        <w:spacing w:line="360" w:lineRule="auto"/>
        <w:contextualSpacing/>
        <w:jc w:val="both"/>
        <w:rPr>
          <w:rFonts w:ascii="Arial" w:eastAsia="Times New Roman" w:hAnsi="Arial" w:cs="Arial"/>
          <w:color w:val="000000"/>
        </w:rPr>
      </w:pPr>
      <w:r>
        <w:rPr>
          <w:rFonts w:ascii="Arial" w:eastAsia="Times New Roman" w:hAnsi="Arial" w:cs="Arial"/>
          <w:color w:val="000000"/>
        </w:rPr>
        <w:t>a robust people process including recruitment, learning and development and colleague engagement</w:t>
      </w:r>
    </w:p>
    <w:p w:rsidR="00A410C9" w:rsidRDefault="00A410C9" w:rsidP="00A410C9">
      <w:pPr>
        <w:numPr>
          <w:ilvl w:val="0"/>
          <w:numId w:val="3"/>
        </w:numPr>
        <w:spacing w:line="360" w:lineRule="auto"/>
        <w:contextualSpacing/>
        <w:jc w:val="both"/>
        <w:rPr>
          <w:rFonts w:ascii="Arial" w:eastAsia="Times New Roman" w:hAnsi="Arial" w:cs="Arial"/>
          <w:color w:val="000000"/>
        </w:rPr>
      </w:pPr>
      <w:r>
        <w:rPr>
          <w:rFonts w:ascii="Arial" w:eastAsia="Times New Roman" w:hAnsi="Arial" w:cs="Arial"/>
          <w:color w:val="000000"/>
        </w:rPr>
        <w:t>a people-centric environment with effective communication vehicles</w:t>
      </w:r>
    </w:p>
    <w:p w:rsidR="00A410C9" w:rsidRDefault="00A410C9" w:rsidP="00A410C9">
      <w:pPr>
        <w:numPr>
          <w:ilvl w:val="0"/>
          <w:numId w:val="3"/>
        </w:numPr>
        <w:spacing w:line="360" w:lineRule="auto"/>
        <w:contextualSpacing/>
        <w:jc w:val="both"/>
        <w:rPr>
          <w:rFonts w:ascii="Arial" w:eastAsia="Times New Roman" w:hAnsi="Arial" w:cs="Arial"/>
          <w:color w:val="000000"/>
        </w:rPr>
      </w:pPr>
      <w:r>
        <w:rPr>
          <w:rFonts w:ascii="Arial" w:eastAsia="Times New Roman" w:hAnsi="Arial" w:cs="Arial"/>
          <w:color w:val="000000"/>
        </w:rPr>
        <w:t>appropriate reward and recognition schemes</w:t>
      </w:r>
    </w:p>
    <w:p w:rsidR="00A410C9" w:rsidRDefault="00A410C9" w:rsidP="00A410C9">
      <w:pPr>
        <w:numPr>
          <w:ilvl w:val="0"/>
          <w:numId w:val="3"/>
        </w:numPr>
        <w:spacing w:line="360" w:lineRule="auto"/>
        <w:contextualSpacing/>
        <w:jc w:val="both"/>
        <w:rPr>
          <w:rFonts w:ascii="Arial" w:eastAsia="Times New Roman" w:hAnsi="Arial" w:cs="Arial"/>
          <w:color w:val="000000"/>
        </w:rPr>
      </w:pPr>
      <w:r>
        <w:rPr>
          <w:rFonts w:ascii="Arial" w:eastAsia="Times New Roman" w:hAnsi="Arial" w:cs="Arial"/>
          <w:color w:val="000000"/>
        </w:rPr>
        <w:t>clear targets and measures of performance</w:t>
      </w:r>
    </w:p>
    <w:p w:rsidR="00713226" w:rsidRDefault="00713226" w:rsidP="00713226">
      <w:pPr>
        <w:spacing w:line="360" w:lineRule="auto"/>
        <w:ind w:left="360"/>
        <w:contextualSpacing/>
        <w:jc w:val="both"/>
        <w:rPr>
          <w:rFonts w:ascii="Arial" w:eastAsia="Times New Roman" w:hAnsi="Arial" w:cs="Arial"/>
          <w:color w:val="000000"/>
        </w:rPr>
      </w:pPr>
    </w:p>
    <w:p w:rsidR="00650199" w:rsidRDefault="00AC09D3" w:rsidP="009F569C">
      <w:pPr>
        <w:spacing w:line="360" w:lineRule="auto"/>
        <w:jc w:val="both"/>
        <w:rPr>
          <w:rFonts w:ascii="Arial" w:hAnsi="Arial" w:cs="Arial"/>
          <w:color w:val="000000"/>
        </w:rPr>
      </w:pPr>
      <w:r w:rsidRPr="00794090">
        <w:rPr>
          <w:rFonts w:ascii="Arial" w:hAnsi="Arial" w:cs="Arial"/>
          <w:color w:val="000000"/>
        </w:rPr>
        <w:t>The award</w:t>
      </w:r>
      <w:r w:rsidR="00794090" w:rsidRPr="00794090">
        <w:rPr>
          <w:rFonts w:ascii="Arial" w:hAnsi="Arial" w:cs="Arial"/>
          <w:color w:val="000000"/>
        </w:rPr>
        <w:t>s evening</w:t>
      </w:r>
      <w:r w:rsidRPr="00794090">
        <w:rPr>
          <w:rFonts w:ascii="Arial" w:hAnsi="Arial" w:cs="Arial"/>
          <w:color w:val="000000"/>
        </w:rPr>
        <w:t xml:space="preserve">, </w:t>
      </w:r>
      <w:r w:rsidR="000D1E2E">
        <w:rPr>
          <w:rFonts w:ascii="Arial" w:hAnsi="Arial" w:cs="Arial"/>
          <w:color w:val="000000"/>
        </w:rPr>
        <w:t xml:space="preserve">this year was held </w:t>
      </w:r>
      <w:r w:rsidRPr="00794090">
        <w:rPr>
          <w:rFonts w:ascii="Arial" w:hAnsi="Arial" w:cs="Arial"/>
          <w:color w:val="000000"/>
        </w:rPr>
        <w:t xml:space="preserve">on </w:t>
      </w:r>
      <w:r w:rsidR="0036145C">
        <w:rPr>
          <w:rFonts w:ascii="Arial" w:hAnsi="Arial" w:cs="Arial"/>
          <w:color w:val="000000"/>
        </w:rPr>
        <w:t>Tuesday 28</w:t>
      </w:r>
      <w:r w:rsidRPr="00794090">
        <w:rPr>
          <w:rFonts w:ascii="Arial" w:hAnsi="Arial" w:cs="Arial"/>
          <w:color w:val="000000"/>
          <w:vertAlign w:val="superscript"/>
        </w:rPr>
        <w:t>th</w:t>
      </w:r>
      <w:r w:rsidR="00794090" w:rsidRPr="00794090">
        <w:rPr>
          <w:rFonts w:ascii="Arial" w:hAnsi="Arial" w:cs="Arial"/>
          <w:color w:val="000000"/>
        </w:rPr>
        <w:t xml:space="preserve"> </w:t>
      </w:r>
      <w:r w:rsidR="0036145C">
        <w:rPr>
          <w:rFonts w:ascii="Arial" w:hAnsi="Arial" w:cs="Arial"/>
          <w:color w:val="000000"/>
        </w:rPr>
        <w:t>November in London</w:t>
      </w:r>
      <w:r w:rsidR="0039257C">
        <w:rPr>
          <w:rFonts w:ascii="Arial" w:hAnsi="Arial" w:cs="Arial"/>
          <w:color w:val="000000"/>
        </w:rPr>
        <w:t xml:space="preserve">. </w:t>
      </w:r>
      <w:r w:rsidR="0036145C">
        <w:rPr>
          <w:rFonts w:ascii="Arial" w:hAnsi="Arial" w:cs="Arial"/>
          <w:color w:val="000000"/>
        </w:rPr>
        <w:t xml:space="preserve">Screwfix was up against some </w:t>
      </w:r>
      <w:r w:rsidR="00F04E85">
        <w:rPr>
          <w:rFonts w:ascii="Arial" w:hAnsi="Arial" w:cs="Arial"/>
          <w:color w:val="000000"/>
        </w:rPr>
        <w:t xml:space="preserve">very </w:t>
      </w:r>
      <w:r w:rsidR="0036145C">
        <w:rPr>
          <w:rFonts w:ascii="Arial" w:hAnsi="Arial" w:cs="Arial"/>
          <w:color w:val="000000"/>
        </w:rPr>
        <w:t xml:space="preserve">well-known </w:t>
      </w:r>
      <w:r w:rsidR="00F04E85">
        <w:rPr>
          <w:rFonts w:ascii="Arial" w:hAnsi="Arial" w:cs="Arial"/>
          <w:color w:val="000000"/>
        </w:rPr>
        <w:t>brands</w:t>
      </w:r>
      <w:r w:rsidR="0036145C">
        <w:rPr>
          <w:rFonts w:ascii="Arial" w:hAnsi="Arial" w:cs="Arial"/>
          <w:color w:val="000000"/>
        </w:rPr>
        <w:t>.</w:t>
      </w:r>
    </w:p>
    <w:p w:rsidR="00650199" w:rsidRDefault="00650199" w:rsidP="009F569C">
      <w:pPr>
        <w:spacing w:line="360" w:lineRule="auto"/>
        <w:jc w:val="both"/>
        <w:rPr>
          <w:rFonts w:ascii="Arial" w:hAnsi="Arial" w:cs="Arial"/>
          <w:color w:val="000000"/>
        </w:rPr>
      </w:pPr>
    </w:p>
    <w:p w:rsidR="00650199" w:rsidRDefault="00650199" w:rsidP="009F569C">
      <w:pPr>
        <w:spacing w:line="360" w:lineRule="auto"/>
        <w:jc w:val="both"/>
        <w:rPr>
          <w:rFonts w:ascii="Arial" w:hAnsi="Arial" w:cs="Arial"/>
          <w:lang w:val="en"/>
        </w:rPr>
      </w:pPr>
      <w:r w:rsidRPr="00794090">
        <w:rPr>
          <w:rFonts w:ascii="Arial" w:hAnsi="Arial" w:cs="Arial"/>
          <w:lang w:val="en"/>
        </w:rPr>
        <w:t xml:space="preserve">Andrew Ashby, Director of </w:t>
      </w:r>
      <w:r>
        <w:rPr>
          <w:rFonts w:ascii="Arial" w:hAnsi="Arial" w:cs="Arial"/>
          <w:lang w:val="en"/>
        </w:rPr>
        <w:t xml:space="preserve">Customer Operations </w:t>
      </w:r>
      <w:r w:rsidRPr="00794090">
        <w:rPr>
          <w:rFonts w:ascii="Arial" w:hAnsi="Arial" w:cs="Arial"/>
          <w:lang w:val="en"/>
        </w:rPr>
        <w:t>comments: “</w:t>
      </w:r>
      <w:r w:rsidR="00DA275C">
        <w:rPr>
          <w:rFonts w:ascii="Arial" w:hAnsi="Arial" w:cs="Arial"/>
          <w:lang w:val="en"/>
        </w:rPr>
        <w:t>To be placed so highly in</w:t>
      </w:r>
      <w:r w:rsidR="00DA275C" w:rsidRPr="00794090">
        <w:rPr>
          <w:rFonts w:ascii="Arial" w:hAnsi="Arial" w:cs="Arial"/>
          <w:lang w:val="en"/>
        </w:rPr>
        <w:t xml:space="preserve"> this </w:t>
      </w:r>
      <w:r w:rsidR="00DA275C">
        <w:rPr>
          <w:rFonts w:ascii="Arial" w:hAnsi="Arial" w:cs="Arial"/>
          <w:lang w:val="en"/>
        </w:rPr>
        <w:t>category</w:t>
      </w:r>
      <w:r w:rsidR="00DA275C" w:rsidRPr="00794090">
        <w:rPr>
          <w:rFonts w:ascii="Arial" w:hAnsi="Arial" w:cs="Arial"/>
          <w:lang w:val="en"/>
        </w:rPr>
        <w:t xml:space="preserve"> is a real achievement for all of us at Screwfix. We are incredibly proud of our team who go above and beyond to deliver a first-class service to our customers. </w:t>
      </w:r>
      <w:r w:rsidR="00DA275C">
        <w:rPr>
          <w:rFonts w:ascii="Arial" w:hAnsi="Arial" w:cs="Arial"/>
          <w:lang w:val="en"/>
        </w:rPr>
        <w:t xml:space="preserve">We were the only </w:t>
      </w:r>
      <w:r w:rsidR="00DA275C">
        <w:rPr>
          <w:rFonts w:ascii="Arial" w:hAnsi="Arial" w:cs="Arial"/>
          <w:lang w:val="en"/>
        </w:rPr>
        <w:lastRenderedPageBreak/>
        <w:t xml:space="preserve">company to be awarded </w:t>
      </w:r>
      <w:r w:rsidR="00DA275C">
        <w:rPr>
          <w:rFonts w:ascii="Arial" w:hAnsi="Arial" w:cs="Arial"/>
          <w:lang w:val="en"/>
        </w:rPr>
        <w:t xml:space="preserve">‘Highly Commended’ </w:t>
      </w:r>
      <w:r w:rsidR="004345C8">
        <w:rPr>
          <w:rFonts w:ascii="Arial" w:hAnsi="Arial" w:cs="Arial"/>
          <w:lang w:val="en"/>
        </w:rPr>
        <w:t>in our category. A</w:t>
      </w:r>
      <w:r w:rsidR="00B563EE">
        <w:rPr>
          <w:rFonts w:ascii="Arial" w:hAnsi="Arial" w:cs="Arial"/>
          <w:lang w:val="en"/>
        </w:rPr>
        <w:t>n achievement like this</w:t>
      </w:r>
      <w:r w:rsidRPr="00794090">
        <w:rPr>
          <w:rFonts w:ascii="Arial" w:hAnsi="Arial" w:cs="Arial"/>
          <w:lang w:val="en"/>
        </w:rPr>
        <w:t xml:space="preserve"> </w:t>
      </w:r>
      <w:r w:rsidR="00B563EE" w:rsidRPr="00794090">
        <w:rPr>
          <w:rFonts w:ascii="Arial" w:hAnsi="Arial" w:cs="Arial"/>
          <w:lang w:val="en"/>
        </w:rPr>
        <w:t>shows</w:t>
      </w:r>
      <w:r w:rsidRPr="00794090">
        <w:rPr>
          <w:rFonts w:ascii="Arial" w:hAnsi="Arial" w:cs="Arial"/>
          <w:lang w:val="en"/>
        </w:rPr>
        <w:t xml:space="preserve"> that our commitment to our </w:t>
      </w:r>
      <w:r>
        <w:rPr>
          <w:rFonts w:ascii="Arial" w:hAnsi="Arial" w:cs="Arial"/>
          <w:lang w:val="en"/>
        </w:rPr>
        <w:t>people</w:t>
      </w:r>
      <w:r w:rsidRPr="00794090">
        <w:rPr>
          <w:rFonts w:ascii="Arial" w:hAnsi="Arial" w:cs="Arial"/>
          <w:lang w:val="en"/>
        </w:rPr>
        <w:t xml:space="preserve"> and customers is truly paying off.</w:t>
      </w:r>
      <w:r w:rsidR="00B563EE">
        <w:rPr>
          <w:rFonts w:ascii="Arial" w:hAnsi="Arial" w:cs="Arial"/>
          <w:lang w:val="en"/>
        </w:rPr>
        <w:t>”</w:t>
      </w:r>
    </w:p>
    <w:p w:rsidR="00B563EE" w:rsidRDefault="00B563EE" w:rsidP="009F569C">
      <w:pPr>
        <w:spacing w:line="360" w:lineRule="auto"/>
        <w:jc w:val="both"/>
        <w:rPr>
          <w:rFonts w:ascii="Arial" w:hAnsi="Arial" w:cs="Arial"/>
          <w:lang w:val="en"/>
        </w:rPr>
      </w:pPr>
    </w:p>
    <w:p w:rsidR="00260808" w:rsidRPr="00260808" w:rsidRDefault="00260808" w:rsidP="00260808">
      <w:pPr>
        <w:spacing w:line="360" w:lineRule="auto"/>
        <w:rPr>
          <w:rFonts w:ascii="Arial" w:hAnsi="Arial" w:cs="Arial"/>
        </w:rPr>
      </w:pPr>
      <w:r w:rsidRPr="00260808">
        <w:rPr>
          <w:rFonts w:ascii="Arial" w:hAnsi="Arial" w:cs="Arial"/>
        </w:rPr>
        <w:t xml:space="preserve">Ann-Marie Stagg, Chair of the Judges, </w:t>
      </w:r>
      <w:proofErr w:type="spellStart"/>
      <w:r w:rsidRPr="00260808">
        <w:rPr>
          <w:rFonts w:ascii="Arial" w:hAnsi="Arial" w:cs="Arial"/>
        </w:rPr>
        <w:t>ECCCSA</w:t>
      </w:r>
      <w:proofErr w:type="spellEnd"/>
      <w:r w:rsidRPr="00260808">
        <w:rPr>
          <w:rFonts w:ascii="Arial" w:hAnsi="Arial" w:cs="Arial"/>
        </w:rPr>
        <w:t xml:space="preserve"> adds: “</w:t>
      </w:r>
      <w:r>
        <w:rPr>
          <w:rFonts w:ascii="Arial" w:hAnsi="Arial" w:cs="Arial"/>
        </w:rPr>
        <w:t xml:space="preserve">Achieving this </w:t>
      </w:r>
      <w:r w:rsidR="00017D5B">
        <w:rPr>
          <w:rFonts w:ascii="Arial" w:hAnsi="Arial" w:cs="Arial"/>
        </w:rPr>
        <w:t>accolade</w:t>
      </w:r>
      <w:r w:rsidRPr="00260808">
        <w:rPr>
          <w:rFonts w:ascii="Arial" w:hAnsi="Arial" w:cs="Arial"/>
        </w:rPr>
        <w:t xml:space="preserve"> was not easy. The robust face to face judging process was carried out by judges who are very experienced and recognised across our industry. </w:t>
      </w:r>
      <w:r w:rsidR="000D1E2E">
        <w:rPr>
          <w:rFonts w:ascii="Arial" w:hAnsi="Arial" w:cs="Arial"/>
        </w:rPr>
        <w:t>E</w:t>
      </w:r>
      <w:r w:rsidRPr="00260808">
        <w:rPr>
          <w:rFonts w:ascii="Arial" w:hAnsi="Arial" w:cs="Arial"/>
        </w:rPr>
        <w:t>ach entry was judged through a two-stage process which included both panel presen</w:t>
      </w:r>
      <w:r w:rsidR="008A676A">
        <w:rPr>
          <w:rFonts w:ascii="Arial" w:hAnsi="Arial" w:cs="Arial"/>
        </w:rPr>
        <w:t>tations and site judging visits</w:t>
      </w:r>
      <w:r w:rsidRPr="00260808">
        <w:rPr>
          <w:rFonts w:ascii="Arial" w:hAnsi="Arial" w:cs="Arial"/>
        </w:rPr>
        <w:t xml:space="preserve">” </w:t>
      </w:r>
    </w:p>
    <w:bookmarkEnd w:id="0"/>
    <w:p w:rsidR="00D856D2" w:rsidRPr="00D856D2" w:rsidRDefault="00D856D2" w:rsidP="00D856D2">
      <w:pPr>
        <w:jc w:val="both"/>
      </w:pPr>
    </w:p>
    <w:p w:rsidR="00D856D2" w:rsidRDefault="00D856D2" w:rsidP="00D856D2">
      <w:pPr>
        <w:rPr>
          <w:i/>
          <w:iCs/>
        </w:rPr>
      </w:pPr>
      <w:bookmarkStart w:id="1" w:name="_GoBack"/>
      <w:bookmarkEnd w:id="1"/>
    </w:p>
    <w:p w:rsidR="00D856D2" w:rsidRDefault="00D856D2" w:rsidP="00D856D2">
      <w:pPr>
        <w:spacing w:after="200" w:line="360" w:lineRule="auto"/>
        <w:jc w:val="center"/>
        <w:outlineLvl w:val="0"/>
        <w:rPr>
          <w:b/>
          <w:lang w:val="en-US"/>
        </w:rPr>
      </w:pPr>
      <w:r>
        <w:rPr>
          <w:b/>
          <w:lang w:val="en-US"/>
        </w:rPr>
        <w:t>-ENDS-</w:t>
      </w:r>
    </w:p>
    <w:p w:rsidR="00D856D2" w:rsidRPr="00794090" w:rsidRDefault="00D856D2" w:rsidP="00D856D2">
      <w:pPr>
        <w:rPr>
          <w:rFonts w:ascii="Arial" w:hAnsi="Arial" w:cs="Arial"/>
          <w:b/>
          <w:bCs/>
          <w:u w:val="single"/>
          <w:lang w:val="en-US"/>
        </w:rPr>
      </w:pPr>
      <w:r w:rsidRPr="00794090">
        <w:rPr>
          <w:rFonts w:ascii="Arial" w:hAnsi="Arial" w:cs="Arial"/>
          <w:b/>
          <w:bCs/>
          <w:u w:val="single"/>
          <w:lang w:val="en-US"/>
        </w:rPr>
        <w:t>Note to editors</w:t>
      </w:r>
    </w:p>
    <w:p w:rsidR="00D856D2" w:rsidRPr="00794090" w:rsidRDefault="00D856D2" w:rsidP="00D856D2">
      <w:pPr>
        <w:rPr>
          <w:rFonts w:ascii="Arial" w:hAnsi="Arial" w:cs="Arial"/>
          <w:b/>
          <w:bCs/>
          <w:u w:val="single"/>
          <w:lang w:val="en-US"/>
        </w:rPr>
      </w:pPr>
    </w:p>
    <w:p w:rsidR="00794090" w:rsidRPr="00794090" w:rsidRDefault="00794090" w:rsidP="00794090">
      <w:pPr>
        <w:spacing w:line="360" w:lineRule="auto"/>
        <w:jc w:val="both"/>
        <w:rPr>
          <w:rFonts w:ascii="Arial" w:hAnsi="Arial" w:cs="Arial"/>
          <w:b/>
          <w:bCs/>
          <w:lang w:val="en-US"/>
        </w:rPr>
      </w:pPr>
      <w:r w:rsidRPr="00794090">
        <w:rPr>
          <w:rFonts w:ascii="Arial" w:hAnsi="Arial" w:cs="Arial"/>
          <w:b/>
          <w:bCs/>
          <w:lang w:val="en-US"/>
        </w:rPr>
        <w:t>About Screwfix:</w:t>
      </w:r>
    </w:p>
    <w:p w:rsidR="00794090" w:rsidRPr="00794090" w:rsidRDefault="00794090" w:rsidP="00794090">
      <w:pPr>
        <w:spacing w:line="360" w:lineRule="auto"/>
        <w:jc w:val="both"/>
        <w:rPr>
          <w:rFonts w:ascii="Arial" w:hAnsi="Arial" w:cs="Arial"/>
          <w:lang w:val="en-US"/>
        </w:rPr>
      </w:pPr>
      <w:r w:rsidRPr="00794090">
        <w:rPr>
          <w:rFonts w:ascii="Arial" w:hAnsi="Arial" w:cs="Arial"/>
          <w:lang w:val="en-US"/>
        </w:rPr>
        <w:t>Screwfix is part of Kingfisher plc, the international home improvement company</w:t>
      </w:r>
      <w:r w:rsidRPr="00794090">
        <w:rPr>
          <w:rFonts w:ascii="Arial" w:hAnsi="Arial" w:cs="Arial"/>
          <w:color w:val="1F497D"/>
          <w:lang w:val="en-US"/>
        </w:rPr>
        <w:t>,</w:t>
      </w:r>
      <w:r w:rsidRPr="00794090">
        <w:rPr>
          <w:rFonts w:ascii="Arial" w:hAnsi="Arial" w:cs="Arial"/>
          <w:lang w:val="en-US"/>
        </w:rPr>
        <w:t xml:space="preserve"> with nearly 1,200 stores in 10 countries in Europe, Russia and Turkey. For further information go to </w:t>
      </w:r>
      <w:hyperlink r:id="rId6" w:history="1">
        <w:r w:rsidRPr="00794090">
          <w:rPr>
            <w:rStyle w:val="Hyperlink"/>
            <w:rFonts w:ascii="Arial" w:hAnsi="Arial" w:cs="Arial"/>
            <w:lang w:val="en-US"/>
          </w:rPr>
          <w:t>www.kingfisher.com</w:t>
        </w:r>
      </w:hyperlink>
      <w:r w:rsidRPr="00794090">
        <w:rPr>
          <w:rFonts w:ascii="Arial" w:hAnsi="Arial" w:cs="Arial"/>
          <w:lang w:val="en-US"/>
        </w:rPr>
        <w:t>.</w:t>
      </w:r>
    </w:p>
    <w:p w:rsidR="00794090" w:rsidRPr="00794090" w:rsidRDefault="00794090" w:rsidP="00794090">
      <w:pPr>
        <w:spacing w:line="360" w:lineRule="auto"/>
        <w:jc w:val="both"/>
        <w:rPr>
          <w:rFonts w:ascii="Arial" w:hAnsi="Arial" w:cs="Arial"/>
          <w:lang w:val="en-US"/>
        </w:rPr>
      </w:pPr>
      <w:r w:rsidRPr="00794090">
        <w:rPr>
          <w:rFonts w:ascii="Arial" w:hAnsi="Arial" w:cs="Arial"/>
          <w:lang w:val="en-US"/>
        </w:rPr>
        <w:t xml:space="preserve">Screwfix is convenient, straightforward and affordably-priced, helping its trade customers get the job done quickly, affordably and right first time. Tradespeople can shop 28,000 products over the phone, online, via their mobile or in-person from their local store. </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From power tools and work wear to cables and pipe fittings, Screwfix offers over 11,000 products ava</w:t>
      </w:r>
      <w:r w:rsidR="00017D5B">
        <w:rPr>
          <w:rFonts w:ascii="Arial" w:eastAsia="Times New Roman" w:hAnsi="Arial" w:cs="Arial"/>
          <w:lang w:val="en-US"/>
        </w:rPr>
        <w:t>ilable for pick up from over 546</w:t>
      </w:r>
      <w:r w:rsidRPr="00794090">
        <w:rPr>
          <w:rFonts w:ascii="Arial" w:eastAsia="Times New Roman" w:hAnsi="Arial" w:cs="Arial"/>
          <w:lang w:val="en-US"/>
        </w:rPr>
        <w:t xml:space="preserve"> stores nationwide. Our full range of over 28,000 products can be ordered over the phone, online or from a local store, with orders taken up until 7pm (weekdays) for next day delivery to home or site.</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Screwfix.com attracts 2.6 million unique visitors per week.</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Customers can call the UK-based Screwfix Contact Centre 24 hours a day, 7 days a week (including bank holidays) on 03330 112 112.</w:t>
      </w:r>
    </w:p>
    <w:p w:rsidR="00794090" w:rsidRPr="00794090" w:rsidRDefault="00794090" w:rsidP="00794090">
      <w:pPr>
        <w:numPr>
          <w:ilvl w:val="0"/>
          <w:numId w:val="1"/>
        </w:numPr>
        <w:spacing w:line="360" w:lineRule="auto"/>
        <w:jc w:val="both"/>
        <w:rPr>
          <w:rFonts w:ascii="Arial" w:eastAsia="Times New Roman" w:hAnsi="Arial" w:cs="Arial"/>
          <w:color w:val="000000"/>
          <w:lang w:val="en-US"/>
        </w:rPr>
      </w:pPr>
      <w:r w:rsidRPr="00794090">
        <w:rPr>
          <w:rFonts w:ascii="Arial" w:eastAsia="Times New Roman" w:hAnsi="Arial" w:cs="Arial"/>
          <w:lang w:val="en-US"/>
        </w:rPr>
        <w:t xml:space="preserve">UK stores are open 7 days a week, from 7am – 8pm Weekdays, 7am – 6pm Saturdays and 9am – 4pm Sundays. Excludes selected stores. See </w:t>
      </w:r>
      <w:hyperlink r:id="rId7" w:history="1">
        <w:r w:rsidRPr="00794090">
          <w:rPr>
            <w:rStyle w:val="Hyperlink"/>
            <w:rFonts w:ascii="Arial" w:hAnsi="Arial" w:cs="Arial"/>
            <w:lang w:val="en-US"/>
          </w:rPr>
          <w:t>www.screwfix.com/stores</w:t>
        </w:r>
      </w:hyperlink>
      <w:r w:rsidRPr="00794090">
        <w:rPr>
          <w:rFonts w:ascii="Arial" w:eastAsia="Times New Roman" w:hAnsi="Arial" w:cs="Arial"/>
          <w:lang w:val="en-US"/>
        </w:rPr>
        <w:t xml:space="preserve"> for details. </w:t>
      </w:r>
    </w:p>
    <w:p w:rsidR="00794090" w:rsidRPr="00794090" w:rsidRDefault="00794090" w:rsidP="00794090">
      <w:pPr>
        <w:numPr>
          <w:ilvl w:val="0"/>
          <w:numId w:val="1"/>
        </w:numPr>
        <w:spacing w:line="360" w:lineRule="auto"/>
        <w:jc w:val="both"/>
        <w:rPr>
          <w:rFonts w:ascii="Arial" w:eastAsia="Times New Roman" w:hAnsi="Arial" w:cs="Arial"/>
          <w:color w:val="000000"/>
          <w:lang w:val="en-US"/>
        </w:rPr>
      </w:pPr>
      <w:r w:rsidRPr="00794090">
        <w:rPr>
          <w:rFonts w:ascii="Arial" w:eastAsia="Times New Roman" w:hAnsi="Arial" w:cs="Arial"/>
          <w:color w:val="000000"/>
          <w:lang w:val="en-US"/>
        </w:rPr>
        <w:t>9 out of 10 customers would recommend Screwfix to a friend.</w:t>
      </w:r>
    </w:p>
    <w:p w:rsidR="00794090" w:rsidRPr="00794090" w:rsidRDefault="00794090" w:rsidP="00794090">
      <w:pPr>
        <w:numPr>
          <w:ilvl w:val="0"/>
          <w:numId w:val="1"/>
        </w:numPr>
        <w:spacing w:line="360" w:lineRule="auto"/>
        <w:jc w:val="both"/>
        <w:rPr>
          <w:rFonts w:ascii="Arial" w:eastAsia="Times New Roman" w:hAnsi="Arial" w:cs="Arial"/>
          <w:color w:val="000000"/>
          <w:lang w:val="en-US"/>
        </w:rPr>
      </w:pPr>
      <w:r w:rsidRPr="00794090">
        <w:rPr>
          <w:rFonts w:ascii="Arial" w:eastAsia="Times New Roman" w:hAnsi="Arial" w:cs="Arial"/>
          <w:color w:val="000000"/>
          <w:lang w:val="en-US"/>
        </w:rPr>
        <w:t>Screwfix was voted the 5</w:t>
      </w:r>
      <w:r w:rsidRPr="00794090">
        <w:rPr>
          <w:rFonts w:ascii="Arial" w:eastAsia="Times New Roman" w:hAnsi="Arial" w:cs="Arial"/>
          <w:color w:val="000000"/>
          <w:vertAlign w:val="superscript"/>
          <w:lang w:val="en-US"/>
        </w:rPr>
        <w:t>th</w:t>
      </w:r>
      <w:r w:rsidRPr="00794090">
        <w:rPr>
          <w:rFonts w:ascii="Arial" w:eastAsia="Times New Roman" w:hAnsi="Arial" w:cs="Arial"/>
          <w:color w:val="000000"/>
          <w:lang w:val="en-US"/>
        </w:rPr>
        <w:t xml:space="preserve"> highest rated UK company for work-life balance by Glassdoor Employees' Choice Awards in 2016.</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Screwfix was awarded Glassdoor’s Best Places to Work in 2017.</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Screwfix was awarded Retail Week’s Multichannel Retailer of the Year in 2017.</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lastRenderedPageBreak/>
        <w:t>In 2016, Screwfix sales surpassed £1bn for the first time.</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Screwfix was awarded 2</w:t>
      </w:r>
      <w:r w:rsidRPr="00794090">
        <w:rPr>
          <w:rFonts w:ascii="Arial" w:eastAsia="Times New Roman" w:hAnsi="Arial" w:cs="Arial"/>
          <w:vertAlign w:val="superscript"/>
          <w:lang w:val="en-US"/>
        </w:rPr>
        <w:t>nd</w:t>
      </w:r>
      <w:r w:rsidRPr="00794090">
        <w:rPr>
          <w:rFonts w:ascii="Arial" w:eastAsia="Times New Roman" w:hAnsi="Arial" w:cs="Arial"/>
          <w:lang w:val="en-US"/>
        </w:rPr>
        <w:t xml:space="preserve"> place in Retail Week’s Best Employer Rankings in 2017.</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Screwfix was awarded South West Contact Centre Forum’s Large Contact Centre of the Year Award in 2017.</w:t>
      </w:r>
    </w:p>
    <w:p w:rsidR="00794090" w:rsidRPr="00794090" w:rsidRDefault="00794090" w:rsidP="00794090">
      <w:pPr>
        <w:numPr>
          <w:ilvl w:val="0"/>
          <w:numId w:val="1"/>
        </w:numPr>
        <w:spacing w:line="360" w:lineRule="auto"/>
        <w:ind w:left="714" w:hanging="357"/>
        <w:rPr>
          <w:rFonts w:ascii="Arial" w:eastAsia="Times New Roman" w:hAnsi="Arial" w:cs="Arial"/>
          <w:lang w:val="en-US"/>
        </w:rPr>
      </w:pPr>
      <w:r w:rsidRPr="00794090">
        <w:rPr>
          <w:rFonts w:ascii="Arial" w:eastAsia="Times New Roman" w:hAnsi="Arial" w:cs="Arial"/>
          <w:lang w:val="en-US"/>
        </w:rPr>
        <w:t xml:space="preserve">For more information about Screwfix please visit our media </w:t>
      </w:r>
      <w:proofErr w:type="spellStart"/>
      <w:r w:rsidRPr="00794090">
        <w:rPr>
          <w:rFonts w:ascii="Arial" w:eastAsia="Times New Roman" w:hAnsi="Arial" w:cs="Arial"/>
          <w:lang w:val="en-US"/>
        </w:rPr>
        <w:t>centre</w:t>
      </w:r>
      <w:proofErr w:type="spellEnd"/>
      <w:r w:rsidRPr="00794090">
        <w:rPr>
          <w:rFonts w:ascii="Arial" w:eastAsia="Times New Roman" w:hAnsi="Arial" w:cs="Arial"/>
          <w:lang w:val="en-US"/>
        </w:rPr>
        <w:t xml:space="preserve">: </w:t>
      </w:r>
      <w:hyperlink r:id="rId8" w:history="1">
        <w:r w:rsidRPr="00794090">
          <w:rPr>
            <w:rStyle w:val="Hyperlink"/>
            <w:rFonts w:ascii="Arial" w:eastAsia="Times New Roman" w:hAnsi="Arial" w:cs="Arial"/>
            <w:lang w:val="en-US"/>
          </w:rPr>
          <w:t>www.screwfixmedia.co.uk</w:t>
        </w:r>
      </w:hyperlink>
      <w:r w:rsidRPr="00794090">
        <w:rPr>
          <w:rFonts w:ascii="Arial" w:eastAsia="Times New Roman" w:hAnsi="Arial" w:cs="Arial"/>
          <w:lang w:val="en-US"/>
        </w:rPr>
        <w:t xml:space="preserve"> </w:t>
      </w:r>
    </w:p>
    <w:p w:rsidR="00794090" w:rsidRPr="00794090" w:rsidRDefault="00794090" w:rsidP="00794090">
      <w:pPr>
        <w:rPr>
          <w:rFonts w:ascii="Arial" w:hAnsi="Arial" w:cs="Arial"/>
        </w:rPr>
      </w:pPr>
    </w:p>
    <w:p w:rsidR="00D13FD9" w:rsidRDefault="00D13FD9" w:rsidP="00794090">
      <w:pPr>
        <w:spacing w:line="360" w:lineRule="auto"/>
        <w:jc w:val="both"/>
        <w:rPr>
          <w:rFonts w:ascii="Arial" w:hAnsi="Arial" w:cs="Arial"/>
        </w:rPr>
      </w:pPr>
    </w:p>
    <w:p w:rsidR="003E29A7" w:rsidRPr="004A7E3D" w:rsidRDefault="003E29A7" w:rsidP="00017D5B">
      <w:pPr>
        <w:spacing w:line="360" w:lineRule="auto"/>
        <w:jc w:val="both"/>
        <w:rPr>
          <w:rFonts w:ascii="Arial" w:hAnsi="Arial" w:cs="Arial"/>
          <w:b/>
        </w:rPr>
      </w:pPr>
      <w:r w:rsidRPr="004A7E3D">
        <w:rPr>
          <w:rFonts w:ascii="Arial" w:hAnsi="Arial" w:cs="Arial"/>
          <w:b/>
        </w:rPr>
        <w:t xml:space="preserve">About the </w:t>
      </w:r>
      <w:proofErr w:type="spellStart"/>
      <w:r w:rsidRPr="004A7E3D">
        <w:rPr>
          <w:rFonts w:ascii="Arial" w:hAnsi="Arial" w:cs="Arial"/>
          <w:b/>
        </w:rPr>
        <w:t>ECCCSAs</w:t>
      </w:r>
      <w:proofErr w:type="spellEnd"/>
      <w:r w:rsidRPr="004A7E3D">
        <w:rPr>
          <w:rFonts w:ascii="Arial" w:hAnsi="Arial" w:cs="Arial"/>
          <w:b/>
        </w:rPr>
        <w:t>:</w:t>
      </w:r>
    </w:p>
    <w:p w:rsidR="004A7E3D" w:rsidRPr="004A7E3D" w:rsidRDefault="004A7E3D" w:rsidP="004A7E3D">
      <w:pPr>
        <w:rPr>
          <w:rFonts w:ascii="Helvetica-Normal" w:hAnsi="Helvetica-Normal" w:cs="Calibri"/>
        </w:rPr>
      </w:pPr>
      <w:r w:rsidRPr="004A7E3D">
        <w:rPr>
          <w:rFonts w:ascii="Helvetica-Normal" w:hAnsi="Helvetica-Normal" w:cs="Calibri"/>
        </w:rPr>
        <w:t>The European Contact Centre and Customer Service Awards (</w:t>
      </w:r>
      <w:proofErr w:type="spellStart"/>
      <w:r w:rsidRPr="004A7E3D">
        <w:rPr>
          <w:rFonts w:ascii="Helvetica-Normal" w:hAnsi="Helvetica-Normal" w:cs="Calibri"/>
        </w:rPr>
        <w:t>ECCCSAs</w:t>
      </w:r>
      <w:proofErr w:type="spellEnd"/>
      <w:r w:rsidRPr="004A7E3D">
        <w:rPr>
          <w:rFonts w:ascii="Helvetica-Normal" w:hAnsi="Helvetica-Normal" w:cs="Calibri"/>
        </w:rPr>
        <w:t xml:space="preserve">) are the largest and longest running awards in the customer contact industry. Highly regarded for its robust judging process, the </w:t>
      </w:r>
      <w:proofErr w:type="spellStart"/>
      <w:r w:rsidRPr="004A7E3D">
        <w:rPr>
          <w:rFonts w:ascii="Helvetica-Normal" w:hAnsi="Helvetica-Normal" w:cs="Calibri"/>
        </w:rPr>
        <w:t>ECCCSAs</w:t>
      </w:r>
      <w:proofErr w:type="spellEnd"/>
      <w:r w:rsidRPr="004A7E3D">
        <w:rPr>
          <w:rFonts w:ascii="Helvetica-Normal" w:hAnsi="Helvetica-Normal" w:cs="Calibri"/>
        </w:rPr>
        <w:t xml:space="preserve"> recognise organisations that are leading the way in delivering exceptional service to customer. These organisations value their people, continually innovate to improve the customer experience, and operate efficiently and effectively. They are raising the standards year on year.</w:t>
      </w:r>
    </w:p>
    <w:p w:rsidR="004A7E3D" w:rsidRPr="00017D5B" w:rsidRDefault="004A7E3D" w:rsidP="00017D5B">
      <w:pPr>
        <w:spacing w:line="360" w:lineRule="auto"/>
        <w:jc w:val="both"/>
        <w:rPr>
          <w:rFonts w:ascii="Arial" w:hAnsi="Arial" w:cs="Arial"/>
        </w:rPr>
      </w:pPr>
    </w:p>
    <w:p w:rsidR="003E29A7" w:rsidRPr="00017D5B" w:rsidRDefault="003E29A7" w:rsidP="00017D5B">
      <w:pPr>
        <w:pStyle w:val="ListParagraph"/>
        <w:numPr>
          <w:ilvl w:val="0"/>
          <w:numId w:val="4"/>
        </w:numPr>
        <w:spacing w:after="200" w:line="360" w:lineRule="auto"/>
        <w:rPr>
          <w:rFonts w:ascii="Arial" w:hAnsi="Arial" w:cs="Arial"/>
        </w:rPr>
      </w:pPr>
      <w:r w:rsidRPr="00017D5B">
        <w:rPr>
          <w:rFonts w:ascii="Arial" w:hAnsi="Arial" w:cs="Arial"/>
        </w:rPr>
        <w:t xml:space="preserve">Entries from a record 17 countries from </w:t>
      </w:r>
      <w:proofErr w:type="gramStart"/>
      <w:r w:rsidRPr="00017D5B">
        <w:rPr>
          <w:rFonts w:ascii="Arial" w:hAnsi="Arial" w:cs="Arial"/>
        </w:rPr>
        <w:t>all across</w:t>
      </w:r>
      <w:proofErr w:type="gramEnd"/>
      <w:r w:rsidRPr="00017D5B">
        <w:rPr>
          <w:rFonts w:ascii="Arial" w:hAnsi="Arial" w:cs="Arial"/>
        </w:rPr>
        <w:t xml:space="preserve"> Europe </w:t>
      </w:r>
    </w:p>
    <w:p w:rsidR="003E29A7" w:rsidRPr="00017D5B" w:rsidRDefault="003E29A7" w:rsidP="00017D5B">
      <w:pPr>
        <w:pStyle w:val="ListParagraph"/>
        <w:numPr>
          <w:ilvl w:val="0"/>
          <w:numId w:val="4"/>
        </w:numPr>
        <w:spacing w:after="200" w:line="360" w:lineRule="auto"/>
        <w:rPr>
          <w:rFonts w:ascii="Arial" w:hAnsi="Arial" w:cs="Arial"/>
        </w:rPr>
      </w:pPr>
      <w:r w:rsidRPr="00017D5B">
        <w:rPr>
          <w:rFonts w:ascii="Arial" w:hAnsi="Arial" w:cs="Arial"/>
        </w:rPr>
        <w:t>103 organisations attended the Awards Dinner</w:t>
      </w:r>
    </w:p>
    <w:p w:rsidR="003E29A7" w:rsidRPr="00017D5B" w:rsidRDefault="003E29A7" w:rsidP="00017D5B">
      <w:pPr>
        <w:pStyle w:val="ListParagraph"/>
        <w:numPr>
          <w:ilvl w:val="0"/>
          <w:numId w:val="4"/>
        </w:numPr>
        <w:spacing w:after="200" w:line="360" w:lineRule="auto"/>
        <w:rPr>
          <w:rFonts w:ascii="Arial" w:hAnsi="Arial" w:cs="Arial"/>
        </w:rPr>
      </w:pPr>
      <w:bookmarkStart w:id="2" w:name="_Hlk499497504"/>
      <w:r w:rsidRPr="00017D5B">
        <w:rPr>
          <w:rFonts w:ascii="Arial" w:hAnsi="Arial" w:cs="Arial"/>
        </w:rPr>
        <w:t>24 categories each with a Gold, Silver and Bronze winner</w:t>
      </w:r>
    </w:p>
    <w:bookmarkEnd w:id="2"/>
    <w:p w:rsidR="003E29A7" w:rsidRPr="00017D5B" w:rsidRDefault="003E29A7" w:rsidP="00017D5B">
      <w:pPr>
        <w:pStyle w:val="ListParagraph"/>
        <w:numPr>
          <w:ilvl w:val="0"/>
          <w:numId w:val="4"/>
        </w:numPr>
        <w:spacing w:after="200" w:line="360" w:lineRule="auto"/>
        <w:rPr>
          <w:rFonts w:ascii="Arial" w:hAnsi="Arial" w:cs="Arial"/>
        </w:rPr>
      </w:pPr>
      <w:r w:rsidRPr="00017D5B">
        <w:rPr>
          <w:rFonts w:ascii="Arial" w:hAnsi="Arial" w:cs="Arial"/>
        </w:rPr>
        <w:t xml:space="preserve">Ann-Marie Stagg, Chief Executive, CCMA, and President of </w:t>
      </w:r>
      <w:proofErr w:type="spellStart"/>
      <w:r w:rsidRPr="00017D5B">
        <w:rPr>
          <w:rFonts w:ascii="Arial" w:hAnsi="Arial" w:cs="Arial"/>
        </w:rPr>
        <w:t>ECCCO</w:t>
      </w:r>
      <w:proofErr w:type="spellEnd"/>
      <w:r w:rsidRPr="00017D5B">
        <w:rPr>
          <w:rFonts w:ascii="Arial" w:hAnsi="Arial" w:cs="Arial"/>
        </w:rPr>
        <w:t>, was Chair of the Judges</w:t>
      </w:r>
    </w:p>
    <w:p w:rsidR="003E29A7" w:rsidRPr="00017D5B" w:rsidRDefault="003E29A7" w:rsidP="00017D5B">
      <w:pPr>
        <w:pStyle w:val="ListParagraph"/>
        <w:numPr>
          <w:ilvl w:val="0"/>
          <w:numId w:val="4"/>
        </w:numPr>
        <w:spacing w:after="200" w:line="360" w:lineRule="auto"/>
        <w:rPr>
          <w:rFonts w:ascii="Arial" w:hAnsi="Arial" w:cs="Arial"/>
        </w:rPr>
      </w:pPr>
      <w:bookmarkStart w:id="3" w:name="_Hlk499497591"/>
      <w:r w:rsidRPr="00017D5B">
        <w:rPr>
          <w:rFonts w:ascii="Arial" w:hAnsi="Arial" w:cs="Arial"/>
        </w:rPr>
        <w:t>Entries for Best Contact Centre of the Year and Employer of the Year - Great Place to Work categories included site visits. All other entries were judged by panels during September and October.</w:t>
      </w:r>
    </w:p>
    <w:bookmarkEnd w:id="3"/>
    <w:p w:rsidR="003E29A7" w:rsidRPr="00017D5B" w:rsidRDefault="003E29A7" w:rsidP="00017D5B">
      <w:pPr>
        <w:pStyle w:val="ListParagraph"/>
        <w:numPr>
          <w:ilvl w:val="0"/>
          <w:numId w:val="4"/>
        </w:numPr>
        <w:spacing w:after="200" w:line="360" w:lineRule="auto"/>
        <w:rPr>
          <w:rFonts w:ascii="Arial" w:hAnsi="Arial" w:cs="Arial"/>
        </w:rPr>
      </w:pPr>
      <w:r w:rsidRPr="00017D5B">
        <w:rPr>
          <w:rFonts w:ascii="Arial" w:hAnsi="Arial" w:cs="Arial"/>
        </w:rPr>
        <w:t>Over 1,100 people celebrated the European Contact Centre and Customer Service Awards 2017 in London on Tuesday 28 November 2017</w:t>
      </w:r>
    </w:p>
    <w:p w:rsidR="003E29A7" w:rsidRPr="00017D5B" w:rsidRDefault="003E29A7" w:rsidP="00017D5B">
      <w:pPr>
        <w:pStyle w:val="ListParagraph"/>
        <w:numPr>
          <w:ilvl w:val="0"/>
          <w:numId w:val="4"/>
        </w:numPr>
        <w:spacing w:after="200" w:line="360" w:lineRule="auto"/>
        <w:rPr>
          <w:rFonts w:ascii="Arial" w:hAnsi="Arial" w:cs="Arial"/>
        </w:rPr>
      </w:pPr>
      <w:r w:rsidRPr="00017D5B">
        <w:rPr>
          <w:rFonts w:ascii="Arial" w:hAnsi="Arial" w:cs="Arial"/>
        </w:rPr>
        <w:t>The awards are in their 17</w:t>
      </w:r>
      <w:r w:rsidRPr="00017D5B">
        <w:rPr>
          <w:rFonts w:ascii="Arial" w:hAnsi="Arial" w:cs="Arial"/>
          <w:vertAlign w:val="superscript"/>
        </w:rPr>
        <w:t>th</w:t>
      </w:r>
      <w:r w:rsidRPr="00017D5B">
        <w:rPr>
          <w:rFonts w:ascii="Arial" w:hAnsi="Arial" w:cs="Arial"/>
        </w:rPr>
        <w:t xml:space="preserve"> year</w:t>
      </w:r>
    </w:p>
    <w:p w:rsidR="003E29A7" w:rsidRPr="00794090" w:rsidRDefault="003E29A7" w:rsidP="00794090">
      <w:pPr>
        <w:spacing w:line="360" w:lineRule="auto"/>
        <w:jc w:val="both"/>
        <w:rPr>
          <w:rFonts w:ascii="Arial" w:hAnsi="Arial" w:cs="Arial"/>
        </w:rPr>
      </w:pPr>
    </w:p>
    <w:sectPr w:rsidR="003E29A7" w:rsidRPr="00794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Normal">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FC47EE"/>
    <w:multiLevelType w:val="hybridMultilevel"/>
    <w:tmpl w:val="6DB4145E"/>
    <w:lvl w:ilvl="0" w:tplc="5F943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42233B"/>
    <w:multiLevelType w:val="hybridMultilevel"/>
    <w:tmpl w:val="8736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58"/>
    <w:rsid w:val="00017D5B"/>
    <w:rsid w:val="00021F8E"/>
    <w:rsid w:val="000D1E2E"/>
    <w:rsid w:val="000D272C"/>
    <w:rsid w:val="00101D93"/>
    <w:rsid w:val="00181E66"/>
    <w:rsid w:val="001A5D11"/>
    <w:rsid w:val="001F7058"/>
    <w:rsid w:val="00226FB1"/>
    <w:rsid w:val="00260808"/>
    <w:rsid w:val="002E3523"/>
    <w:rsid w:val="0036145C"/>
    <w:rsid w:val="0039257C"/>
    <w:rsid w:val="003D7DA3"/>
    <w:rsid w:val="003E29A7"/>
    <w:rsid w:val="004345C8"/>
    <w:rsid w:val="00492014"/>
    <w:rsid w:val="004A7E3D"/>
    <w:rsid w:val="004C0B84"/>
    <w:rsid w:val="004C3D71"/>
    <w:rsid w:val="00521DC7"/>
    <w:rsid w:val="00584CB5"/>
    <w:rsid w:val="00650199"/>
    <w:rsid w:val="00713226"/>
    <w:rsid w:val="00794090"/>
    <w:rsid w:val="00886463"/>
    <w:rsid w:val="008918A6"/>
    <w:rsid w:val="008A676A"/>
    <w:rsid w:val="009355D8"/>
    <w:rsid w:val="009F569C"/>
    <w:rsid w:val="00A1589D"/>
    <w:rsid w:val="00A410C9"/>
    <w:rsid w:val="00AB442B"/>
    <w:rsid w:val="00AB78F7"/>
    <w:rsid w:val="00AC09D3"/>
    <w:rsid w:val="00B43D25"/>
    <w:rsid w:val="00B563EE"/>
    <w:rsid w:val="00C372BF"/>
    <w:rsid w:val="00C940C3"/>
    <w:rsid w:val="00CB6DCD"/>
    <w:rsid w:val="00D13FD9"/>
    <w:rsid w:val="00D856D2"/>
    <w:rsid w:val="00DA275C"/>
    <w:rsid w:val="00E037A8"/>
    <w:rsid w:val="00E34557"/>
    <w:rsid w:val="00F04E85"/>
    <w:rsid w:val="00F375F6"/>
    <w:rsid w:val="00F634BB"/>
    <w:rsid w:val="00F67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E44D"/>
  <w15:chartTrackingRefBased/>
  <w15:docId w15:val="{C2A30452-5D98-4C50-896D-31476AEB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058"/>
    <w:pPr>
      <w:spacing w:after="0" w:line="240" w:lineRule="auto"/>
    </w:pPr>
    <w:rPr>
      <w:rFonts w:ascii="Calibri" w:hAnsi="Calibri" w:cs="Times New Roman"/>
    </w:rPr>
  </w:style>
  <w:style w:type="paragraph" w:styleId="Heading1">
    <w:name w:val="heading 1"/>
    <w:basedOn w:val="Normal"/>
    <w:link w:val="Heading1Char"/>
    <w:uiPriority w:val="9"/>
    <w:qFormat/>
    <w:rsid w:val="001F7058"/>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058"/>
    <w:rPr>
      <w:rFonts w:ascii="Times New Roman" w:hAnsi="Times New Roman" w:cs="Times New Roman"/>
      <w:b/>
      <w:bCs/>
      <w:kern w:val="36"/>
      <w:sz w:val="48"/>
      <w:szCs w:val="48"/>
      <w:lang w:eastAsia="en-GB"/>
    </w:rPr>
  </w:style>
  <w:style w:type="character" w:styleId="Hyperlink">
    <w:name w:val="Hyperlink"/>
    <w:uiPriority w:val="99"/>
    <w:unhideWhenUsed/>
    <w:rsid w:val="00D856D2"/>
    <w:rPr>
      <w:color w:val="0563C1"/>
      <w:u w:val="single"/>
    </w:rPr>
  </w:style>
  <w:style w:type="character" w:styleId="Strong">
    <w:name w:val="Strong"/>
    <w:basedOn w:val="DefaultParagraphFont"/>
    <w:uiPriority w:val="22"/>
    <w:qFormat/>
    <w:rsid w:val="00E037A8"/>
    <w:rPr>
      <w:b/>
      <w:bCs/>
    </w:rPr>
  </w:style>
  <w:style w:type="paragraph" w:styleId="ListParagraph">
    <w:name w:val="List Paragraph"/>
    <w:basedOn w:val="Normal"/>
    <w:uiPriority w:val="34"/>
    <w:qFormat/>
    <w:rsid w:val="00650199"/>
    <w:pPr>
      <w:ind w:left="720"/>
      <w:contextualSpacing/>
    </w:pPr>
  </w:style>
  <w:style w:type="paragraph" w:styleId="BalloonText">
    <w:name w:val="Balloon Text"/>
    <w:basedOn w:val="Normal"/>
    <w:link w:val="BalloonTextChar"/>
    <w:uiPriority w:val="99"/>
    <w:semiHidden/>
    <w:unhideWhenUsed/>
    <w:rsid w:val="000D1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33628">
      <w:bodyDiv w:val="1"/>
      <w:marLeft w:val="0"/>
      <w:marRight w:val="0"/>
      <w:marTop w:val="0"/>
      <w:marBottom w:val="0"/>
      <w:divBdr>
        <w:top w:val="none" w:sz="0" w:space="0" w:color="auto"/>
        <w:left w:val="none" w:sz="0" w:space="0" w:color="auto"/>
        <w:bottom w:val="none" w:sz="0" w:space="0" w:color="auto"/>
        <w:right w:val="none" w:sz="0" w:space="0" w:color="auto"/>
      </w:divBdr>
    </w:div>
    <w:div w:id="397169311">
      <w:bodyDiv w:val="1"/>
      <w:marLeft w:val="0"/>
      <w:marRight w:val="0"/>
      <w:marTop w:val="0"/>
      <w:marBottom w:val="0"/>
      <w:divBdr>
        <w:top w:val="none" w:sz="0" w:space="0" w:color="auto"/>
        <w:left w:val="none" w:sz="0" w:space="0" w:color="auto"/>
        <w:bottom w:val="none" w:sz="0" w:space="0" w:color="auto"/>
        <w:right w:val="none" w:sz="0" w:space="0" w:color="auto"/>
      </w:divBdr>
    </w:div>
    <w:div w:id="901526777">
      <w:bodyDiv w:val="1"/>
      <w:marLeft w:val="0"/>
      <w:marRight w:val="0"/>
      <w:marTop w:val="0"/>
      <w:marBottom w:val="0"/>
      <w:divBdr>
        <w:top w:val="none" w:sz="0" w:space="0" w:color="auto"/>
        <w:left w:val="none" w:sz="0" w:space="0" w:color="auto"/>
        <w:bottom w:val="none" w:sz="0" w:space="0" w:color="auto"/>
        <w:right w:val="none" w:sz="0" w:space="0" w:color="auto"/>
      </w:divBdr>
    </w:div>
    <w:div w:id="1056587713">
      <w:bodyDiv w:val="1"/>
      <w:marLeft w:val="0"/>
      <w:marRight w:val="0"/>
      <w:marTop w:val="0"/>
      <w:marBottom w:val="0"/>
      <w:divBdr>
        <w:top w:val="none" w:sz="0" w:space="0" w:color="auto"/>
        <w:left w:val="none" w:sz="0" w:space="0" w:color="auto"/>
        <w:bottom w:val="none" w:sz="0" w:space="0" w:color="auto"/>
        <w:right w:val="none" w:sz="0" w:space="0" w:color="auto"/>
      </w:divBdr>
    </w:div>
    <w:div w:id="1099059703">
      <w:bodyDiv w:val="1"/>
      <w:marLeft w:val="0"/>
      <w:marRight w:val="0"/>
      <w:marTop w:val="0"/>
      <w:marBottom w:val="0"/>
      <w:divBdr>
        <w:top w:val="none" w:sz="0" w:space="0" w:color="auto"/>
        <w:left w:val="none" w:sz="0" w:space="0" w:color="auto"/>
        <w:bottom w:val="none" w:sz="0" w:space="0" w:color="auto"/>
        <w:right w:val="none" w:sz="0" w:space="0" w:color="auto"/>
      </w:divBdr>
    </w:div>
    <w:div w:id="12570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ewfixmedia.co.uk" TargetMode="External"/><Relationship Id="rId3" Type="http://schemas.openxmlformats.org/officeDocument/2006/relationships/settings" Target="settings.xml"/><Relationship Id="rId7" Type="http://schemas.openxmlformats.org/officeDocument/2006/relationships/hyperlink" Target="http://www.screwfix.com/sto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ngfisher.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666</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Kim</dc:creator>
  <cp:keywords/>
  <dc:description/>
  <cp:lastModifiedBy>McDonald, Kim</cp:lastModifiedBy>
  <cp:revision>13</cp:revision>
  <cp:lastPrinted>2017-12-05T11:59:00Z</cp:lastPrinted>
  <dcterms:created xsi:type="dcterms:W3CDTF">2017-11-30T17:25:00Z</dcterms:created>
  <dcterms:modified xsi:type="dcterms:W3CDTF">2017-12-07T16:01:00Z</dcterms:modified>
</cp:coreProperties>
</file>