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D484" w14:textId="5986BB9E" w:rsidR="00067F16" w:rsidRPr="00E9428E" w:rsidRDefault="00067F16" w:rsidP="00067F16">
      <w:pPr>
        <w:rPr>
          <w:rFonts w:ascii="Arial" w:hAnsi="Arial" w:cs="Arial"/>
        </w:rPr>
      </w:pPr>
      <w:bookmarkStart w:id="0" w:name="_GoBack"/>
      <w:bookmarkEnd w:id="0"/>
      <w:r w:rsidRPr="00E9428E">
        <w:rPr>
          <w:rFonts w:ascii="Arial" w:hAnsi="Arial" w:cs="Arial"/>
        </w:rPr>
        <w:t xml:space="preserve">PRESS RELEASE </w:t>
      </w:r>
    </w:p>
    <w:p w14:paraId="64E4B6B9" w14:textId="4DE246ED" w:rsidR="00067F16" w:rsidRPr="00E9428E" w:rsidRDefault="00067F16" w:rsidP="00067F16">
      <w:pPr>
        <w:rPr>
          <w:rFonts w:ascii="Arial" w:hAnsi="Arial" w:cs="Arial"/>
        </w:rPr>
      </w:pPr>
      <w:r w:rsidRPr="00E9428E">
        <w:rPr>
          <w:rFonts w:ascii="Arial" w:hAnsi="Arial" w:cs="Arial"/>
        </w:rPr>
        <w:t xml:space="preserve">Date: </w:t>
      </w:r>
      <w:r w:rsidR="00501AA7" w:rsidRPr="00501AA7">
        <w:rPr>
          <w:rFonts w:ascii="Arial" w:hAnsi="Arial" w:cs="Arial"/>
        </w:rPr>
        <w:t xml:space="preserve">20 </w:t>
      </w:r>
      <w:r w:rsidR="001C675B" w:rsidRPr="00501AA7">
        <w:rPr>
          <w:rFonts w:ascii="Arial" w:hAnsi="Arial" w:cs="Arial"/>
        </w:rPr>
        <w:t>July 2020</w:t>
      </w:r>
    </w:p>
    <w:p w14:paraId="3542D131" w14:textId="77777777" w:rsidR="00C377C5" w:rsidRPr="00E9428E" w:rsidRDefault="00C377C5" w:rsidP="001C675B">
      <w:pPr>
        <w:spacing w:after="0" w:line="312" w:lineRule="auto"/>
        <w:jc w:val="both"/>
        <w:rPr>
          <w:rFonts w:ascii="Arial" w:hAnsi="Arial" w:cs="Arial"/>
          <w:b/>
          <w:color w:val="000000" w:themeColor="text1"/>
        </w:rPr>
      </w:pPr>
    </w:p>
    <w:p w14:paraId="5F60138C" w14:textId="728AF774" w:rsidR="00BF28AB" w:rsidRPr="00E9428E" w:rsidRDefault="001853EA" w:rsidP="001C675B">
      <w:pPr>
        <w:spacing w:after="0" w:line="312" w:lineRule="auto"/>
        <w:jc w:val="center"/>
        <w:rPr>
          <w:rFonts w:ascii="Arial" w:hAnsi="Arial" w:cs="Arial"/>
          <w:b/>
        </w:rPr>
      </w:pPr>
      <w:r>
        <w:rPr>
          <w:rFonts w:ascii="Arial" w:hAnsi="Arial" w:cs="Arial"/>
          <w:b/>
        </w:rPr>
        <w:t>Wincanton</w:t>
      </w:r>
      <w:r w:rsidR="001C675B" w:rsidRPr="00E9428E">
        <w:rPr>
          <w:rFonts w:ascii="Arial" w:hAnsi="Arial" w:cs="Arial"/>
          <w:b/>
        </w:rPr>
        <w:t xml:space="preserve"> opens </w:t>
      </w:r>
      <w:r>
        <w:rPr>
          <w:rFonts w:ascii="Arial" w:hAnsi="Arial" w:cs="Arial"/>
          <w:b/>
        </w:rPr>
        <w:t>fifth Screwfix</w:t>
      </w:r>
      <w:r w:rsidR="007D567E">
        <w:rPr>
          <w:rFonts w:ascii="Arial" w:hAnsi="Arial" w:cs="Arial"/>
          <w:b/>
        </w:rPr>
        <w:t xml:space="preserve"> </w:t>
      </w:r>
      <w:r w:rsidR="001C675B" w:rsidRPr="00E9428E">
        <w:rPr>
          <w:rFonts w:ascii="Arial" w:hAnsi="Arial" w:cs="Arial"/>
          <w:b/>
        </w:rPr>
        <w:t>distribution centre in Stafford</w:t>
      </w:r>
    </w:p>
    <w:p w14:paraId="652B0471" w14:textId="77777777" w:rsidR="001C675B" w:rsidRPr="00E9428E" w:rsidRDefault="001C675B" w:rsidP="001C675B">
      <w:pPr>
        <w:pStyle w:val="NoSpacing"/>
        <w:spacing w:line="312" w:lineRule="auto"/>
        <w:rPr>
          <w:rFonts w:ascii="Arial" w:hAnsi="Arial" w:cs="Arial"/>
        </w:rPr>
      </w:pPr>
    </w:p>
    <w:p w14:paraId="0FE4D3CF" w14:textId="058C4C44" w:rsidR="00DB3AE2" w:rsidRPr="00E9428E" w:rsidRDefault="00E9428E" w:rsidP="001C675B">
      <w:pPr>
        <w:pStyle w:val="NoSpacing"/>
        <w:spacing w:line="312" w:lineRule="auto"/>
        <w:rPr>
          <w:rFonts w:ascii="Arial" w:hAnsi="Arial" w:cs="Arial"/>
        </w:rPr>
      </w:pPr>
      <w:r w:rsidRPr="00E9428E">
        <w:rPr>
          <w:rFonts w:ascii="Arial" w:hAnsi="Arial" w:cs="Arial"/>
        </w:rPr>
        <w:t xml:space="preserve">Wincanton, the largest British third-party logistics company has opened a new 128,000 </w:t>
      </w:r>
      <w:proofErr w:type="spellStart"/>
      <w:r w:rsidRPr="00E9428E">
        <w:rPr>
          <w:rFonts w:ascii="Arial" w:hAnsi="Arial" w:cs="Arial"/>
        </w:rPr>
        <w:t>sq</w:t>
      </w:r>
      <w:proofErr w:type="spellEnd"/>
      <w:r w:rsidRPr="00E9428E">
        <w:rPr>
          <w:rFonts w:ascii="Arial" w:hAnsi="Arial" w:cs="Arial"/>
        </w:rPr>
        <w:t xml:space="preserve"> </w:t>
      </w:r>
      <w:proofErr w:type="spellStart"/>
      <w:r w:rsidRPr="00E9428E">
        <w:rPr>
          <w:rFonts w:ascii="Arial" w:hAnsi="Arial" w:cs="Arial"/>
        </w:rPr>
        <w:t>ft</w:t>
      </w:r>
      <w:proofErr w:type="spellEnd"/>
      <w:r w:rsidRPr="00E9428E">
        <w:rPr>
          <w:rFonts w:ascii="Arial" w:hAnsi="Arial" w:cs="Arial"/>
        </w:rPr>
        <w:t xml:space="preserve"> distribution centre in Stafford, to support its customer </w:t>
      </w:r>
      <w:r w:rsidR="00170E3E" w:rsidRPr="00E9428E">
        <w:rPr>
          <w:rFonts w:ascii="Arial" w:hAnsi="Arial" w:cs="Arial"/>
        </w:rPr>
        <w:t>Screwfix</w:t>
      </w:r>
      <w:r w:rsidR="00DB3AE2" w:rsidRPr="00E9428E">
        <w:rPr>
          <w:rFonts w:ascii="Arial" w:hAnsi="Arial" w:cs="Arial"/>
        </w:rPr>
        <w:t xml:space="preserve">, the </w:t>
      </w:r>
      <w:r w:rsidR="00A84038" w:rsidRPr="00E9428E">
        <w:rPr>
          <w:rFonts w:ascii="Arial" w:hAnsi="Arial" w:cs="Arial"/>
        </w:rPr>
        <w:t xml:space="preserve">major </w:t>
      </w:r>
      <w:r w:rsidR="00DB3AE2" w:rsidRPr="00E9428E">
        <w:rPr>
          <w:rFonts w:ascii="Arial" w:hAnsi="Arial" w:cs="Arial"/>
        </w:rPr>
        <w:t>UK retailer of trade tools, accessories and hardware products</w:t>
      </w:r>
      <w:r w:rsidR="00F9547A" w:rsidRPr="00E9428E">
        <w:rPr>
          <w:rFonts w:ascii="Arial" w:hAnsi="Arial" w:cs="Arial"/>
        </w:rPr>
        <w:t>,</w:t>
      </w:r>
      <w:r w:rsidRPr="00E9428E">
        <w:rPr>
          <w:rFonts w:ascii="Arial" w:hAnsi="Arial" w:cs="Arial"/>
        </w:rPr>
        <w:t xml:space="preserve"> in its continuing business growth.</w:t>
      </w:r>
    </w:p>
    <w:p w14:paraId="5186A1F7" w14:textId="77777777" w:rsidR="00DB3AE2" w:rsidRPr="00E9428E" w:rsidRDefault="00DB3AE2" w:rsidP="001C675B">
      <w:pPr>
        <w:pStyle w:val="NoSpacing"/>
        <w:spacing w:line="312" w:lineRule="auto"/>
        <w:rPr>
          <w:rFonts w:ascii="Arial" w:hAnsi="Arial" w:cs="Arial"/>
        </w:rPr>
      </w:pPr>
    </w:p>
    <w:p w14:paraId="162CF674" w14:textId="5F1A3313" w:rsidR="00170E3E" w:rsidRPr="00E9428E" w:rsidRDefault="00170E3E" w:rsidP="001C675B">
      <w:pPr>
        <w:pStyle w:val="NoSpacing"/>
        <w:spacing w:line="312" w:lineRule="auto"/>
        <w:rPr>
          <w:rFonts w:ascii="Arial" w:hAnsi="Arial" w:cs="Arial"/>
        </w:rPr>
      </w:pPr>
      <w:r w:rsidRPr="00E9428E">
        <w:rPr>
          <w:rFonts w:ascii="Arial" w:hAnsi="Arial" w:cs="Arial"/>
        </w:rPr>
        <w:t xml:space="preserve">The latest site </w:t>
      </w:r>
      <w:r w:rsidR="002E6486" w:rsidRPr="00E9428E">
        <w:rPr>
          <w:rFonts w:ascii="Arial" w:hAnsi="Arial" w:cs="Arial"/>
        </w:rPr>
        <w:t xml:space="preserve">on Prologis Park in Stafford </w:t>
      </w:r>
      <w:r w:rsidRPr="00E9428E">
        <w:rPr>
          <w:rFonts w:ascii="Arial" w:hAnsi="Arial" w:cs="Arial"/>
        </w:rPr>
        <w:t xml:space="preserve">will add to its network of four Distribution Centres (DCs) across Staffordshire. </w:t>
      </w:r>
      <w:r w:rsidR="00153B6F" w:rsidRPr="00E9428E">
        <w:rPr>
          <w:rFonts w:ascii="Arial" w:hAnsi="Arial" w:cs="Arial"/>
        </w:rPr>
        <w:t>The</w:t>
      </w:r>
      <w:r w:rsidRPr="00E9428E">
        <w:rPr>
          <w:rFonts w:ascii="Arial" w:hAnsi="Arial" w:cs="Arial"/>
        </w:rPr>
        <w:t xml:space="preserve"> </w:t>
      </w:r>
      <w:r w:rsidR="000F7079" w:rsidRPr="00E9428E">
        <w:rPr>
          <w:rFonts w:ascii="Arial" w:hAnsi="Arial" w:cs="Arial"/>
        </w:rPr>
        <w:t xml:space="preserve">scale of the </w:t>
      </w:r>
      <w:r w:rsidRPr="00E9428E">
        <w:rPr>
          <w:rFonts w:ascii="Arial" w:hAnsi="Arial" w:cs="Arial"/>
        </w:rPr>
        <w:t>new operation</w:t>
      </w:r>
      <w:r w:rsidR="00153B6F" w:rsidRPr="00E9428E">
        <w:rPr>
          <w:rFonts w:ascii="Arial" w:hAnsi="Arial" w:cs="Arial"/>
        </w:rPr>
        <w:t xml:space="preserve"> will</w:t>
      </w:r>
      <w:r w:rsidRPr="00E9428E">
        <w:rPr>
          <w:rFonts w:ascii="Arial" w:hAnsi="Arial" w:cs="Arial"/>
        </w:rPr>
        <w:t xml:space="preserve"> </w:t>
      </w:r>
      <w:r w:rsidR="005177C0">
        <w:rPr>
          <w:rFonts w:ascii="Arial" w:hAnsi="Arial" w:cs="Arial"/>
        </w:rPr>
        <w:t>support</w:t>
      </w:r>
      <w:r w:rsidRPr="00E9428E">
        <w:rPr>
          <w:rFonts w:ascii="Arial" w:hAnsi="Arial" w:cs="Arial"/>
        </w:rPr>
        <w:t xml:space="preserve"> Screwfix’s customer proposition through its peak period</w:t>
      </w:r>
      <w:r w:rsidR="005177C0">
        <w:rPr>
          <w:rFonts w:ascii="Arial" w:hAnsi="Arial" w:cs="Arial"/>
        </w:rPr>
        <w:t>,</w:t>
      </w:r>
      <w:r w:rsidR="00153B6F" w:rsidRPr="00E9428E">
        <w:rPr>
          <w:rFonts w:ascii="Arial" w:hAnsi="Arial" w:cs="Arial"/>
        </w:rPr>
        <w:t xml:space="preserve"> and </w:t>
      </w:r>
      <w:r w:rsidRPr="00E9428E">
        <w:rPr>
          <w:rFonts w:ascii="Arial" w:hAnsi="Arial" w:cs="Arial"/>
        </w:rPr>
        <w:t xml:space="preserve">enable </w:t>
      </w:r>
      <w:r w:rsidR="00153B6F" w:rsidRPr="00E9428E">
        <w:rPr>
          <w:rFonts w:ascii="Arial" w:hAnsi="Arial" w:cs="Arial"/>
        </w:rPr>
        <w:t>staff</w:t>
      </w:r>
      <w:r w:rsidRPr="00E9428E">
        <w:rPr>
          <w:rFonts w:ascii="Arial" w:hAnsi="Arial" w:cs="Arial"/>
        </w:rPr>
        <w:t xml:space="preserve"> to </w:t>
      </w:r>
      <w:r w:rsidR="005177C0">
        <w:rPr>
          <w:rFonts w:ascii="Arial" w:hAnsi="Arial" w:cs="Arial"/>
        </w:rPr>
        <w:t xml:space="preserve">continue to stay safe at work and </w:t>
      </w:r>
      <w:r w:rsidRPr="00E9428E">
        <w:rPr>
          <w:rFonts w:ascii="Arial" w:hAnsi="Arial" w:cs="Arial"/>
        </w:rPr>
        <w:t>observe social distancing guidelines</w:t>
      </w:r>
      <w:r w:rsidR="000F7079" w:rsidRPr="00E9428E">
        <w:rPr>
          <w:rFonts w:ascii="Arial" w:hAnsi="Arial" w:cs="Arial"/>
        </w:rPr>
        <w:t xml:space="preserve"> </w:t>
      </w:r>
      <w:r w:rsidRPr="00E9428E">
        <w:rPr>
          <w:rFonts w:ascii="Arial" w:hAnsi="Arial" w:cs="Arial"/>
        </w:rPr>
        <w:t xml:space="preserve">as volumes increase. </w:t>
      </w:r>
    </w:p>
    <w:p w14:paraId="55F773C4" w14:textId="77777777" w:rsidR="00170E3E" w:rsidRPr="00E9428E" w:rsidRDefault="00170E3E" w:rsidP="001C675B">
      <w:pPr>
        <w:pStyle w:val="NoSpacing"/>
        <w:spacing w:line="312" w:lineRule="auto"/>
        <w:rPr>
          <w:rFonts w:ascii="Arial" w:hAnsi="Arial" w:cs="Arial"/>
        </w:rPr>
      </w:pPr>
      <w:r w:rsidRPr="00E9428E">
        <w:rPr>
          <w:rFonts w:ascii="Arial" w:hAnsi="Arial" w:cs="Arial"/>
        </w:rPr>
        <w:t> </w:t>
      </w:r>
    </w:p>
    <w:p w14:paraId="155BCF9F" w14:textId="6FC16D85" w:rsidR="00E9428E" w:rsidRPr="00E9428E" w:rsidRDefault="00E9428E" w:rsidP="001C675B">
      <w:pPr>
        <w:pStyle w:val="NoSpacing"/>
        <w:spacing w:line="312" w:lineRule="auto"/>
        <w:rPr>
          <w:rFonts w:ascii="Arial" w:hAnsi="Arial" w:cs="Arial"/>
        </w:rPr>
      </w:pPr>
      <w:r w:rsidRPr="007D567E">
        <w:rPr>
          <w:rFonts w:ascii="Arial" w:hAnsi="Arial" w:cs="Arial"/>
        </w:rPr>
        <w:t>Th</w:t>
      </w:r>
      <w:r w:rsidR="00911F7A">
        <w:rPr>
          <w:rFonts w:ascii="Arial" w:hAnsi="Arial" w:cs="Arial"/>
        </w:rPr>
        <w:t>e</w:t>
      </w:r>
      <w:r w:rsidRPr="007D567E">
        <w:rPr>
          <w:rFonts w:ascii="Arial" w:hAnsi="Arial" w:cs="Arial"/>
        </w:rPr>
        <w:t xml:space="preserve"> new </w:t>
      </w:r>
      <w:r>
        <w:rPr>
          <w:rFonts w:ascii="Arial" w:hAnsi="Arial" w:cs="Arial"/>
        </w:rPr>
        <w:t>distribution centre</w:t>
      </w:r>
      <w:r w:rsidRPr="007D567E">
        <w:rPr>
          <w:rFonts w:ascii="Arial" w:hAnsi="Arial" w:cs="Arial"/>
        </w:rPr>
        <w:t xml:space="preserve"> is in addition to volume that Wincanton has taken on through its shared user network during COVID-19, to support the delivery of seasonal products and enhance the customer proposition</w:t>
      </w:r>
      <w:r w:rsidRPr="00E9428E" w:rsidDel="00E9428E">
        <w:rPr>
          <w:rFonts w:ascii="Arial" w:hAnsi="Arial" w:cs="Arial"/>
        </w:rPr>
        <w:t xml:space="preserve"> </w:t>
      </w:r>
    </w:p>
    <w:p w14:paraId="3AE8CDB6" w14:textId="77777777" w:rsidR="00170E3E" w:rsidRPr="00E9428E" w:rsidRDefault="00170E3E" w:rsidP="001C675B">
      <w:pPr>
        <w:pStyle w:val="NoSpacing"/>
        <w:spacing w:line="312" w:lineRule="auto"/>
        <w:rPr>
          <w:rFonts w:ascii="Arial" w:hAnsi="Arial" w:cs="Arial"/>
        </w:rPr>
      </w:pPr>
      <w:r w:rsidRPr="00E9428E">
        <w:rPr>
          <w:rFonts w:ascii="Arial" w:hAnsi="Arial" w:cs="Arial"/>
        </w:rPr>
        <w:t> </w:t>
      </w:r>
    </w:p>
    <w:p w14:paraId="7B2F302D" w14:textId="3266ECC4" w:rsidR="00D13A77" w:rsidRPr="00E9428E" w:rsidRDefault="00170E3E" w:rsidP="00D13A77">
      <w:pPr>
        <w:pStyle w:val="NoSpacing"/>
        <w:spacing w:line="312" w:lineRule="auto"/>
        <w:rPr>
          <w:rFonts w:ascii="Arial" w:hAnsi="Arial" w:cs="Arial"/>
        </w:rPr>
      </w:pPr>
      <w:r w:rsidRPr="00E9428E">
        <w:rPr>
          <w:rFonts w:ascii="Arial" w:hAnsi="Arial" w:cs="Arial"/>
        </w:rPr>
        <w:t>Wincanton is drawing on its considerable experience to set up the site to a tight deadline</w:t>
      </w:r>
      <w:r w:rsidR="000F7079" w:rsidRPr="00E9428E">
        <w:rPr>
          <w:rFonts w:ascii="Arial" w:hAnsi="Arial" w:cs="Arial"/>
        </w:rPr>
        <w:t>,</w:t>
      </w:r>
      <w:r w:rsidRPr="00E9428E">
        <w:rPr>
          <w:rFonts w:ascii="Arial" w:hAnsi="Arial" w:cs="Arial"/>
        </w:rPr>
        <w:t xml:space="preserve"> as </w:t>
      </w:r>
      <w:r w:rsidR="002B1058">
        <w:rPr>
          <w:rFonts w:ascii="Arial" w:hAnsi="Arial" w:cs="Arial"/>
        </w:rPr>
        <w:t>operations are due to commence</w:t>
      </w:r>
      <w:r w:rsidRPr="00E9428E">
        <w:rPr>
          <w:rFonts w:ascii="Arial" w:hAnsi="Arial" w:cs="Arial"/>
        </w:rPr>
        <w:t xml:space="preserve"> in August.</w:t>
      </w:r>
      <w:r w:rsidR="00A2615E" w:rsidRPr="00E9428E">
        <w:rPr>
          <w:rFonts w:ascii="Arial" w:hAnsi="Arial" w:cs="Arial"/>
        </w:rPr>
        <w:t xml:space="preserve"> </w:t>
      </w:r>
      <w:r w:rsidRPr="00E9428E">
        <w:rPr>
          <w:rFonts w:ascii="Arial" w:hAnsi="Arial" w:cs="Arial"/>
        </w:rPr>
        <w:t>Wincanton’s nationwide logistics network means it can also utilise its shared</w:t>
      </w:r>
      <w:r w:rsidR="00385BA4" w:rsidRPr="00E9428E">
        <w:rPr>
          <w:rFonts w:ascii="Arial" w:hAnsi="Arial" w:cs="Arial"/>
        </w:rPr>
        <w:t>-</w:t>
      </w:r>
      <w:r w:rsidRPr="00E9428E">
        <w:rPr>
          <w:rFonts w:ascii="Arial" w:hAnsi="Arial" w:cs="Arial"/>
        </w:rPr>
        <w:t xml:space="preserve">user facilities </w:t>
      </w:r>
      <w:r w:rsidR="00385BA4" w:rsidRPr="00E9428E">
        <w:rPr>
          <w:rFonts w:ascii="Arial" w:hAnsi="Arial" w:cs="Arial"/>
        </w:rPr>
        <w:t xml:space="preserve">and create scalability opportunities for future expansion </w:t>
      </w:r>
      <w:r w:rsidRPr="00E9428E">
        <w:rPr>
          <w:rFonts w:ascii="Arial" w:hAnsi="Arial" w:cs="Arial"/>
        </w:rPr>
        <w:t>t</w:t>
      </w:r>
      <w:r w:rsidR="00385BA4" w:rsidRPr="00E9428E">
        <w:rPr>
          <w:rFonts w:ascii="Arial" w:hAnsi="Arial" w:cs="Arial"/>
        </w:rPr>
        <w:t>hat</w:t>
      </w:r>
      <w:r w:rsidRPr="00E9428E">
        <w:rPr>
          <w:rFonts w:ascii="Arial" w:hAnsi="Arial" w:cs="Arial"/>
        </w:rPr>
        <w:t xml:space="preserve"> support</w:t>
      </w:r>
      <w:r w:rsidR="00385BA4" w:rsidRPr="00E9428E">
        <w:rPr>
          <w:rFonts w:ascii="Arial" w:hAnsi="Arial" w:cs="Arial"/>
        </w:rPr>
        <w:t>s</w:t>
      </w:r>
      <w:r w:rsidRPr="00E9428E">
        <w:rPr>
          <w:rFonts w:ascii="Arial" w:hAnsi="Arial" w:cs="Arial"/>
        </w:rPr>
        <w:t xml:space="preserve"> Screwfix’s business growth</w:t>
      </w:r>
      <w:r w:rsidR="00D13A77" w:rsidRPr="00E9428E">
        <w:rPr>
          <w:rFonts w:ascii="Arial" w:hAnsi="Arial" w:cs="Arial"/>
        </w:rPr>
        <w:t>.</w:t>
      </w:r>
    </w:p>
    <w:p w14:paraId="708A8C17" w14:textId="6994C55D" w:rsidR="00170E3E" w:rsidRPr="00E9428E" w:rsidRDefault="00170E3E" w:rsidP="001C675B">
      <w:pPr>
        <w:pStyle w:val="NoSpacing"/>
        <w:spacing w:line="312" w:lineRule="auto"/>
        <w:rPr>
          <w:rFonts w:ascii="Arial" w:hAnsi="Arial" w:cs="Arial"/>
        </w:rPr>
      </w:pPr>
    </w:p>
    <w:p w14:paraId="51D3F8F9" w14:textId="77777777" w:rsidR="00596210" w:rsidRPr="00E9428E" w:rsidRDefault="006323F1" w:rsidP="001C675B">
      <w:pPr>
        <w:pStyle w:val="NoSpacing"/>
        <w:spacing w:line="312" w:lineRule="auto"/>
        <w:rPr>
          <w:rFonts w:ascii="Arial" w:hAnsi="Arial" w:cs="Arial"/>
        </w:rPr>
      </w:pPr>
      <w:r w:rsidRPr="00E9428E">
        <w:rPr>
          <w:rFonts w:ascii="Arial" w:hAnsi="Arial" w:cs="Arial"/>
        </w:rPr>
        <w:t xml:space="preserve">Paul Taylor, </w:t>
      </w:r>
      <w:r w:rsidR="00170E3E" w:rsidRPr="00E9428E">
        <w:rPr>
          <w:rFonts w:ascii="Arial" w:hAnsi="Arial" w:cs="Arial"/>
        </w:rPr>
        <w:t>Contract General Manager</w:t>
      </w:r>
      <w:r w:rsidRPr="00E9428E">
        <w:rPr>
          <w:rFonts w:ascii="Arial" w:hAnsi="Arial" w:cs="Arial"/>
        </w:rPr>
        <w:t xml:space="preserve"> at Wincanton, says:</w:t>
      </w:r>
      <w:r w:rsidR="00170E3E" w:rsidRPr="00E9428E">
        <w:rPr>
          <w:rFonts w:ascii="Arial" w:hAnsi="Arial" w:cs="Arial"/>
        </w:rPr>
        <w:t xml:space="preserve"> </w:t>
      </w:r>
    </w:p>
    <w:p w14:paraId="475E30F9" w14:textId="4C03473E" w:rsidR="00170E3E" w:rsidRPr="00E9428E" w:rsidRDefault="00170E3E" w:rsidP="001C675B">
      <w:pPr>
        <w:pStyle w:val="NoSpacing"/>
        <w:spacing w:line="312" w:lineRule="auto"/>
        <w:rPr>
          <w:rFonts w:ascii="Arial" w:hAnsi="Arial" w:cs="Arial"/>
        </w:rPr>
      </w:pPr>
      <w:r w:rsidRPr="00E9428E">
        <w:rPr>
          <w:rFonts w:ascii="Arial" w:hAnsi="Arial" w:cs="Arial"/>
        </w:rPr>
        <w:t>“Mobilising an end</w:t>
      </w:r>
      <w:r w:rsidR="00385BA4" w:rsidRPr="00E9428E">
        <w:rPr>
          <w:rFonts w:ascii="Arial" w:hAnsi="Arial" w:cs="Arial"/>
        </w:rPr>
        <w:t>-</w:t>
      </w:r>
      <w:r w:rsidRPr="00E9428E">
        <w:rPr>
          <w:rFonts w:ascii="Arial" w:hAnsi="Arial" w:cs="Arial"/>
        </w:rPr>
        <w:t>to</w:t>
      </w:r>
      <w:r w:rsidR="00385BA4" w:rsidRPr="00E9428E">
        <w:rPr>
          <w:rFonts w:ascii="Arial" w:hAnsi="Arial" w:cs="Arial"/>
        </w:rPr>
        <w:t>-</w:t>
      </w:r>
      <w:r w:rsidRPr="00E9428E">
        <w:rPr>
          <w:rFonts w:ascii="Arial" w:hAnsi="Arial" w:cs="Arial"/>
        </w:rPr>
        <w:t>end solution to support the Screwfix business with</w:t>
      </w:r>
      <w:r w:rsidR="00D13A77" w:rsidRPr="00E9428E">
        <w:rPr>
          <w:rFonts w:ascii="Arial" w:hAnsi="Arial" w:cs="Arial"/>
        </w:rPr>
        <w:t xml:space="preserve"> a seamless customer experience</w:t>
      </w:r>
      <w:r w:rsidRPr="00E9428E">
        <w:rPr>
          <w:rFonts w:ascii="Arial" w:hAnsi="Arial" w:cs="Arial"/>
        </w:rPr>
        <w:t xml:space="preserve"> in just </w:t>
      </w:r>
      <w:r w:rsidR="00D13A77" w:rsidRPr="00E9428E">
        <w:rPr>
          <w:rFonts w:ascii="Arial" w:hAnsi="Arial" w:cs="Arial"/>
        </w:rPr>
        <w:t>four</w:t>
      </w:r>
      <w:r w:rsidRPr="00E9428E">
        <w:rPr>
          <w:rFonts w:ascii="Arial" w:hAnsi="Arial" w:cs="Arial"/>
        </w:rPr>
        <w:t xml:space="preserve"> weeks</w:t>
      </w:r>
      <w:r w:rsidR="00D13A77" w:rsidRPr="00E9428E">
        <w:rPr>
          <w:rFonts w:ascii="Arial" w:hAnsi="Arial" w:cs="Arial"/>
        </w:rPr>
        <w:t xml:space="preserve"> is quite an achievement and demonstrates our</w:t>
      </w:r>
      <w:r w:rsidRPr="00E9428E">
        <w:rPr>
          <w:rFonts w:ascii="Arial" w:hAnsi="Arial" w:cs="Arial"/>
        </w:rPr>
        <w:t xml:space="preserve"> agility </w:t>
      </w:r>
      <w:r w:rsidR="00D13A77" w:rsidRPr="00E9428E">
        <w:rPr>
          <w:rFonts w:ascii="Arial" w:hAnsi="Arial" w:cs="Arial"/>
        </w:rPr>
        <w:t xml:space="preserve">and </w:t>
      </w:r>
      <w:r w:rsidRPr="00E9428E">
        <w:rPr>
          <w:rFonts w:ascii="Arial" w:hAnsi="Arial" w:cs="Arial"/>
        </w:rPr>
        <w:t>commitment to our customers.</w:t>
      </w:r>
      <w:r w:rsidR="00596210" w:rsidRPr="00E9428E">
        <w:rPr>
          <w:rFonts w:ascii="Arial" w:hAnsi="Arial" w:cs="Arial"/>
        </w:rPr>
        <w:t xml:space="preserve"> Wincanton’s ability to match space across our network and work in a flexible way ensures we continue to add value to our customer’s delivery and service proposition.”</w:t>
      </w:r>
    </w:p>
    <w:p w14:paraId="03898EC3" w14:textId="77777777" w:rsidR="00170E3E" w:rsidRPr="00E9428E" w:rsidRDefault="00170E3E" w:rsidP="001C675B">
      <w:pPr>
        <w:pStyle w:val="NoSpacing"/>
        <w:spacing w:line="312" w:lineRule="auto"/>
        <w:rPr>
          <w:rFonts w:ascii="Arial" w:hAnsi="Arial" w:cs="Arial"/>
        </w:rPr>
      </w:pPr>
      <w:r w:rsidRPr="00E9428E">
        <w:rPr>
          <w:rFonts w:ascii="Arial" w:hAnsi="Arial" w:cs="Arial"/>
        </w:rPr>
        <w:t> </w:t>
      </w:r>
    </w:p>
    <w:p w14:paraId="6C599477" w14:textId="7562F907" w:rsidR="00596210" w:rsidRDefault="003E66E9" w:rsidP="001C675B">
      <w:pPr>
        <w:pStyle w:val="NoSpacing"/>
        <w:spacing w:line="312" w:lineRule="auto"/>
        <w:rPr>
          <w:rFonts w:ascii="Arial" w:hAnsi="Arial" w:cs="Arial"/>
        </w:rPr>
      </w:pPr>
      <w:r w:rsidRPr="003E66E9">
        <w:rPr>
          <w:rFonts w:ascii="Arial" w:hAnsi="Arial" w:cs="Arial"/>
        </w:rPr>
        <w:t>Rosemary Wilkins</w:t>
      </w:r>
      <w:r w:rsidR="00596210" w:rsidRPr="003E66E9">
        <w:rPr>
          <w:rFonts w:ascii="Arial" w:hAnsi="Arial" w:cs="Arial"/>
        </w:rPr>
        <w:t xml:space="preserve">, </w:t>
      </w:r>
      <w:r w:rsidRPr="003E66E9">
        <w:rPr>
          <w:rFonts w:ascii="Arial" w:hAnsi="Arial" w:cs="Arial"/>
        </w:rPr>
        <w:t>Director of Logistics</w:t>
      </w:r>
      <w:r w:rsidR="00596210" w:rsidRPr="003E66E9">
        <w:rPr>
          <w:rFonts w:ascii="Arial" w:hAnsi="Arial" w:cs="Arial"/>
        </w:rPr>
        <w:t xml:space="preserve"> at Screwfix, says:</w:t>
      </w:r>
    </w:p>
    <w:p w14:paraId="70F86532" w14:textId="7CDE00D6" w:rsidR="003E66E9" w:rsidRPr="003E66E9" w:rsidRDefault="003E66E9" w:rsidP="001C675B">
      <w:pPr>
        <w:pStyle w:val="NoSpacing"/>
        <w:spacing w:line="312" w:lineRule="auto"/>
        <w:rPr>
          <w:rFonts w:ascii="Arial" w:hAnsi="Arial" w:cs="Arial"/>
        </w:rPr>
      </w:pPr>
      <w:r>
        <w:rPr>
          <w:rFonts w:ascii="Arial" w:hAnsi="Arial" w:cs="Arial"/>
        </w:rPr>
        <w:t>“It’s great to work with a logistics partner who can draw upon their scale to mobilise quickly to support the changing requirements of the business.”</w:t>
      </w:r>
    </w:p>
    <w:p w14:paraId="737E4C11" w14:textId="77777777" w:rsidR="00170E3E" w:rsidRPr="00E9428E" w:rsidRDefault="00170E3E" w:rsidP="001C675B">
      <w:pPr>
        <w:pStyle w:val="NoSpacing"/>
        <w:spacing w:line="312" w:lineRule="auto"/>
        <w:rPr>
          <w:rFonts w:ascii="Arial" w:hAnsi="Arial" w:cs="Arial"/>
        </w:rPr>
      </w:pPr>
    </w:p>
    <w:p w14:paraId="7BD61357" w14:textId="77777777" w:rsidR="000121DE" w:rsidRPr="00E9428E" w:rsidRDefault="000406CA" w:rsidP="00E11CD6">
      <w:pPr>
        <w:spacing w:line="276" w:lineRule="auto"/>
        <w:jc w:val="both"/>
        <w:rPr>
          <w:rFonts w:ascii="Arial" w:hAnsi="Arial" w:cs="Arial"/>
        </w:rPr>
      </w:pPr>
      <w:r w:rsidRPr="00E9428E">
        <w:rPr>
          <w:rFonts w:ascii="Arial" w:hAnsi="Arial" w:cs="Arial"/>
        </w:rPr>
        <w:t>ENDS</w:t>
      </w:r>
      <w:r w:rsidR="000121DE" w:rsidRPr="00E9428E">
        <w:rPr>
          <w:rFonts w:ascii="Arial" w:hAnsi="Arial" w:cs="Arial"/>
        </w:rPr>
        <w:t xml:space="preserve"> </w:t>
      </w:r>
    </w:p>
    <w:p w14:paraId="1A416EE5" w14:textId="77777777" w:rsidR="00097B77" w:rsidRPr="00E9428E" w:rsidRDefault="00097B77" w:rsidP="00E11CD6">
      <w:pPr>
        <w:spacing w:line="276" w:lineRule="auto"/>
        <w:jc w:val="both"/>
        <w:rPr>
          <w:rFonts w:ascii="Arial" w:hAnsi="Arial" w:cs="Arial"/>
          <w:b/>
          <w:bCs/>
        </w:rPr>
      </w:pPr>
    </w:p>
    <w:p w14:paraId="74A7556F" w14:textId="77777777" w:rsidR="00097B77" w:rsidRPr="00E9428E" w:rsidRDefault="00097B77" w:rsidP="00E11CD6">
      <w:pPr>
        <w:spacing w:line="276" w:lineRule="auto"/>
        <w:jc w:val="both"/>
        <w:rPr>
          <w:rFonts w:ascii="Arial" w:hAnsi="Arial" w:cs="Arial"/>
          <w:b/>
          <w:bCs/>
        </w:rPr>
      </w:pPr>
    </w:p>
    <w:p w14:paraId="18A1227A" w14:textId="77777777" w:rsidR="003E66E9" w:rsidRDefault="003E66E9" w:rsidP="00E11CD6">
      <w:pPr>
        <w:spacing w:line="276" w:lineRule="auto"/>
        <w:jc w:val="both"/>
        <w:rPr>
          <w:rFonts w:ascii="Arial" w:hAnsi="Arial" w:cs="Arial"/>
          <w:b/>
          <w:bCs/>
        </w:rPr>
      </w:pPr>
    </w:p>
    <w:p w14:paraId="3CBBDD35" w14:textId="77777777" w:rsidR="003E66E9" w:rsidRDefault="003E66E9" w:rsidP="00E11CD6">
      <w:pPr>
        <w:spacing w:line="276" w:lineRule="auto"/>
        <w:jc w:val="both"/>
        <w:rPr>
          <w:rFonts w:ascii="Arial" w:hAnsi="Arial" w:cs="Arial"/>
          <w:b/>
          <w:bCs/>
        </w:rPr>
      </w:pPr>
    </w:p>
    <w:p w14:paraId="5EB0E9D7" w14:textId="78B46CB9" w:rsidR="00E11CD6" w:rsidRPr="00E9428E" w:rsidRDefault="007D42FE" w:rsidP="00E11CD6">
      <w:pPr>
        <w:spacing w:line="276" w:lineRule="auto"/>
        <w:jc w:val="both"/>
        <w:rPr>
          <w:rFonts w:ascii="Arial" w:hAnsi="Arial" w:cs="Arial"/>
          <w:b/>
          <w:bCs/>
        </w:rPr>
      </w:pPr>
      <w:r w:rsidRPr="00E9428E">
        <w:rPr>
          <w:rFonts w:ascii="Arial" w:hAnsi="Arial" w:cs="Arial"/>
          <w:b/>
          <w:bCs/>
        </w:rPr>
        <w:lastRenderedPageBreak/>
        <w:t>For further information:</w:t>
      </w:r>
    </w:p>
    <w:p w14:paraId="4407B30C" w14:textId="77777777" w:rsidR="007D42FE" w:rsidRPr="00E9428E" w:rsidRDefault="007D42FE" w:rsidP="00E11CD6">
      <w:pPr>
        <w:spacing w:after="0" w:line="276" w:lineRule="auto"/>
        <w:jc w:val="both"/>
        <w:rPr>
          <w:rFonts w:ascii="Arial" w:hAnsi="Arial" w:cs="Arial"/>
          <w:b/>
          <w:bCs/>
        </w:rPr>
      </w:pPr>
      <w:r w:rsidRPr="00E9428E">
        <w:rPr>
          <w:rFonts w:ascii="Arial" w:hAnsi="Arial" w:cs="Arial"/>
        </w:rPr>
        <w:t xml:space="preserve">Find out more at www.wincanton.co.uk </w:t>
      </w:r>
    </w:p>
    <w:p w14:paraId="766CBA4F" w14:textId="77777777" w:rsidR="00E11CD6" w:rsidRPr="00E9428E" w:rsidRDefault="00E11CD6" w:rsidP="00E11CD6">
      <w:pPr>
        <w:spacing w:after="0" w:line="276" w:lineRule="auto"/>
        <w:jc w:val="both"/>
        <w:rPr>
          <w:rFonts w:ascii="Arial" w:hAnsi="Arial" w:cs="Arial"/>
        </w:rPr>
      </w:pPr>
    </w:p>
    <w:p w14:paraId="44345891" w14:textId="77777777" w:rsidR="007D42FE" w:rsidRPr="00E9428E" w:rsidRDefault="007D42FE" w:rsidP="001328FD">
      <w:pPr>
        <w:spacing w:after="0" w:line="312" w:lineRule="auto"/>
        <w:jc w:val="both"/>
        <w:rPr>
          <w:rFonts w:ascii="Arial" w:hAnsi="Arial" w:cs="Arial"/>
          <w:b/>
          <w:bCs/>
        </w:rPr>
      </w:pPr>
      <w:r w:rsidRPr="00E9428E">
        <w:rPr>
          <w:rFonts w:ascii="Arial" w:hAnsi="Arial" w:cs="Arial"/>
          <w:b/>
          <w:bCs/>
        </w:rPr>
        <w:t xml:space="preserve">Contact: </w:t>
      </w:r>
    </w:p>
    <w:p w14:paraId="273693DC" w14:textId="77777777" w:rsidR="007D42FE" w:rsidRPr="00E9428E" w:rsidRDefault="007D42FE" w:rsidP="00E11CD6">
      <w:pPr>
        <w:spacing w:after="0" w:line="276" w:lineRule="auto"/>
        <w:jc w:val="both"/>
        <w:rPr>
          <w:rFonts w:ascii="Arial" w:hAnsi="Arial" w:cs="Arial"/>
        </w:rPr>
      </w:pPr>
      <w:r w:rsidRPr="00E9428E">
        <w:rPr>
          <w:rFonts w:ascii="Arial" w:hAnsi="Arial" w:cs="Arial"/>
        </w:rPr>
        <w:t>Jonathan Atkins, Four Communications</w:t>
      </w:r>
    </w:p>
    <w:p w14:paraId="73D328F3" w14:textId="77777777" w:rsidR="00E11CD6" w:rsidRPr="00E9428E" w:rsidRDefault="007D42FE" w:rsidP="00E11CD6">
      <w:pPr>
        <w:spacing w:after="0" w:line="276" w:lineRule="auto"/>
        <w:jc w:val="both"/>
        <w:rPr>
          <w:rFonts w:ascii="Arial" w:hAnsi="Arial" w:cs="Arial"/>
          <w:color w:val="000000"/>
        </w:rPr>
      </w:pPr>
      <w:r w:rsidRPr="00E9428E">
        <w:rPr>
          <w:rFonts w:ascii="Arial" w:hAnsi="Arial" w:cs="Arial"/>
          <w:color w:val="000000"/>
        </w:rPr>
        <w:t>0344 247 2411 / O</w:t>
      </w:r>
      <w:r w:rsidRPr="00E9428E">
        <w:rPr>
          <w:rFonts w:ascii="Arial" w:hAnsi="Arial" w:cs="Arial"/>
          <w:color w:val="000000"/>
          <w:lang w:eastAsia="en-GB"/>
        </w:rPr>
        <w:t>7872 495 396</w:t>
      </w:r>
      <w:r w:rsidRPr="00E9428E">
        <w:rPr>
          <w:rFonts w:ascii="Arial" w:hAnsi="Arial" w:cs="Arial"/>
          <w:color w:val="000000"/>
        </w:rPr>
        <w:tab/>
      </w:r>
      <w:r w:rsidRPr="00E9428E">
        <w:rPr>
          <w:rFonts w:ascii="Arial" w:hAnsi="Arial" w:cs="Arial"/>
          <w:color w:val="000000"/>
        </w:rPr>
        <w:tab/>
      </w:r>
    </w:p>
    <w:p w14:paraId="06D6DDCE" w14:textId="77777777" w:rsidR="007D42FE" w:rsidRPr="00E9428E" w:rsidRDefault="007D42FE" w:rsidP="00E11CD6">
      <w:pPr>
        <w:spacing w:after="0" w:line="276" w:lineRule="auto"/>
        <w:jc w:val="both"/>
        <w:rPr>
          <w:rFonts w:ascii="Arial" w:hAnsi="Arial" w:cs="Arial"/>
          <w:color w:val="000000"/>
        </w:rPr>
      </w:pPr>
      <w:r w:rsidRPr="00E9428E">
        <w:rPr>
          <w:rFonts w:ascii="Arial" w:hAnsi="Arial" w:cs="Arial"/>
        </w:rPr>
        <w:t xml:space="preserve">wincanton@fourcommunications.com </w:t>
      </w:r>
    </w:p>
    <w:p w14:paraId="61487E50" w14:textId="6B5C4465" w:rsidR="00C377C5" w:rsidRPr="00E9428E" w:rsidRDefault="00C377C5" w:rsidP="001C675B">
      <w:pPr>
        <w:pStyle w:val="DefaultText"/>
        <w:jc w:val="both"/>
        <w:rPr>
          <w:rFonts w:ascii="Arial" w:hAnsi="Arial" w:cs="Arial"/>
          <w:b/>
          <w:bCs/>
          <w:sz w:val="22"/>
          <w:szCs w:val="22"/>
        </w:rPr>
      </w:pPr>
      <w:r w:rsidRPr="00E9428E">
        <w:rPr>
          <w:rFonts w:ascii="Arial" w:hAnsi="Arial" w:cs="Arial"/>
          <w:sz w:val="22"/>
          <w:szCs w:val="22"/>
        </w:rPr>
        <w:br/>
      </w:r>
      <w:r w:rsidRPr="00E9428E">
        <w:rPr>
          <w:rFonts w:ascii="Arial" w:hAnsi="Arial" w:cs="Arial"/>
          <w:b/>
          <w:bCs/>
          <w:sz w:val="22"/>
          <w:szCs w:val="22"/>
        </w:rPr>
        <w:t>Notes to Editors</w:t>
      </w:r>
    </w:p>
    <w:p w14:paraId="62E2569D" w14:textId="77777777" w:rsidR="001C675B" w:rsidRPr="00E9428E" w:rsidRDefault="001C675B" w:rsidP="001C675B">
      <w:pPr>
        <w:autoSpaceDE w:val="0"/>
        <w:autoSpaceDN w:val="0"/>
        <w:spacing w:after="0" w:line="240" w:lineRule="auto"/>
        <w:jc w:val="both"/>
        <w:rPr>
          <w:rFonts w:ascii="Arial" w:hAnsi="Arial" w:cs="Arial"/>
          <w:b/>
          <w:bCs/>
          <w:lang w:val="en-US"/>
        </w:rPr>
      </w:pPr>
    </w:p>
    <w:p w14:paraId="3522B5A1" w14:textId="6A94A09B" w:rsidR="00C377C5" w:rsidRPr="00E9428E" w:rsidRDefault="00C377C5" w:rsidP="001C675B">
      <w:pPr>
        <w:autoSpaceDE w:val="0"/>
        <w:autoSpaceDN w:val="0"/>
        <w:spacing w:after="0" w:line="240" w:lineRule="auto"/>
        <w:jc w:val="both"/>
        <w:rPr>
          <w:rFonts w:ascii="Arial" w:hAnsi="Arial" w:cs="Arial"/>
          <w:b/>
          <w:bCs/>
          <w:lang w:val="en-US"/>
        </w:rPr>
      </w:pPr>
      <w:r w:rsidRPr="00E9428E">
        <w:rPr>
          <w:rFonts w:ascii="Arial" w:hAnsi="Arial" w:cs="Arial"/>
          <w:b/>
          <w:bCs/>
          <w:lang w:val="en-US"/>
        </w:rPr>
        <w:t>Wincanton plc</w:t>
      </w:r>
    </w:p>
    <w:p w14:paraId="0F9EB0EA" w14:textId="2021ABFD" w:rsidR="00C377C5" w:rsidRPr="00E9428E" w:rsidRDefault="00C377C5" w:rsidP="001C675B">
      <w:pPr>
        <w:spacing w:after="0" w:line="240" w:lineRule="auto"/>
        <w:jc w:val="both"/>
        <w:rPr>
          <w:rFonts w:ascii="Arial" w:hAnsi="Arial" w:cs="Arial"/>
        </w:rPr>
      </w:pPr>
      <w:r w:rsidRPr="00E9428E">
        <w:rPr>
          <w:rFonts w:ascii="Arial" w:hAnsi="Arial" w:cs="Arial"/>
        </w:rPr>
        <w:t xml:space="preserve">Wincanton is the largest British </w:t>
      </w:r>
      <w:r w:rsidR="00B7569A" w:rsidRPr="00E9428E">
        <w:rPr>
          <w:rFonts w:ascii="Arial" w:hAnsi="Arial" w:cs="Arial"/>
        </w:rPr>
        <w:t xml:space="preserve">third-party </w:t>
      </w:r>
      <w:r w:rsidRPr="00E9428E">
        <w:rPr>
          <w:rFonts w:ascii="Arial" w:hAnsi="Arial" w:cs="Arial"/>
        </w:rPr>
        <w:t xml:space="preserve">logistics firm, providing supply chain solutions to some of the world’s most admired brands across a wide range of industries including retail, construction, defence and energy. </w:t>
      </w:r>
    </w:p>
    <w:p w14:paraId="55F5C92A" w14:textId="77777777" w:rsidR="00C377C5" w:rsidRPr="00E9428E" w:rsidRDefault="00C377C5" w:rsidP="001C675B">
      <w:pPr>
        <w:spacing w:after="0" w:line="240" w:lineRule="auto"/>
        <w:jc w:val="both"/>
        <w:rPr>
          <w:rFonts w:ascii="Arial" w:hAnsi="Arial" w:cs="Arial"/>
        </w:rPr>
      </w:pPr>
      <w:r w:rsidRPr="00E9428E">
        <w:rPr>
          <w:rFonts w:ascii="Arial" w:hAnsi="Arial" w:cs="Arial"/>
        </w:rPr>
        <w:t>As a trusted and respected business partner, we design and implement services and solutions that range from setting up and operating distribution networks through to bonded warehouses, technology hosting, container transport and storage. We strive for operational excellence in everything we do.</w:t>
      </w:r>
    </w:p>
    <w:p w14:paraId="51332706" w14:textId="77777777" w:rsidR="00C377C5" w:rsidRPr="00E9428E" w:rsidRDefault="00C377C5" w:rsidP="001C675B">
      <w:pPr>
        <w:spacing w:after="0" w:line="240" w:lineRule="auto"/>
        <w:jc w:val="both"/>
        <w:rPr>
          <w:rFonts w:ascii="Arial" w:hAnsi="Arial" w:cs="Arial"/>
        </w:rPr>
      </w:pPr>
      <w:r w:rsidRPr="00E9428E">
        <w:rPr>
          <w:rFonts w:ascii="Arial" w:hAnsi="Arial" w:cs="Arial"/>
        </w:rPr>
        <w:t xml:space="preserve">We work hard to understand and respond to our customers’ needs, build long term relationships and use our skills and expertise to deliver a smarter, added value service, every day. Our customers rely on us to make their businesses operate more efficiently and to gain a competitive advantage in their sector. </w:t>
      </w:r>
    </w:p>
    <w:p w14:paraId="326CF80F" w14:textId="52858600" w:rsidR="00C377C5" w:rsidRPr="00E9428E" w:rsidRDefault="00C377C5" w:rsidP="001C675B">
      <w:pPr>
        <w:spacing w:after="0" w:line="240" w:lineRule="auto"/>
        <w:jc w:val="both"/>
        <w:rPr>
          <w:rFonts w:ascii="Arial" w:hAnsi="Arial" w:cs="Arial"/>
        </w:rPr>
      </w:pPr>
      <w:r w:rsidRPr="00E9428E">
        <w:rPr>
          <w:rFonts w:ascii="Arial" w:hAnsi="Arial" w:cs="Arial"/>
        </w:rPr>
        <w:t xml:space="preserve">Improved stock visibility and availability, reduction of lead times, collaborative warehousing and transport models, and an absolute commitment to continuous improvement, are just some of the reasons why many of our customer relationships extend to more than 20 years. </w:t>
      </w:r>
    </w:p>
    <w:p w14:paraId="67727F72" w14:textId="77777777" w:rsidR="00097B77" w:rsidRPr="00E9428E" w:rsidRDefault="00097B77" w:rsidP="001C675B">
      <w:pPr>
        <w:spacing w:after="0" w:line="240" w:lineRule="auto"/>
        <w:jc w:val="both"/>
        <w:rPr>
          <w:rFonts w:ascii="Arial" w:hAnsi="Arial" w:cs="Arial"/>
        </w:rPr>
      </w:pPr>
    </w:p>
    <w:p w14:paraId="197519FD" w14:textId="77777777" w:rsidR="00C377C5" w:rsidRPr="00E9428E" w:rsidRDefault="00C377C5" w:rsidP="001C675B">
      <w:pPr>
        <w:autoSpaceDE w:val="0"/>
        <w:autoSpaceDN w:val="0"/>
        <w:spacing w:after="0" w:line="240" w:lineRule="auto"/>
        <w:jc w:val="both"/>
        <w:rPr>
          <w:rFonts w:ascii="Arial" w:hAnsi="Arial" w:cs="Arial"/>
          <w:b/>
          <w:bCs/>
          <w:lang w:val="en-US"/>
        </w:rPr>
      </w:pPr>
      <w:r w:rsidRPr="00E9428E">
        <w:rPr>
          <w:rFonts w:ascii="Arial" w:hAnsi="Arial" w:cs="Arial"/>
          <w:b/>
          <w:bCs/>
          <w:lang w:val="en-US"/>
        </w:rPr>
        <w:t>Key facts:</w:t>
      </w:r>
    </w:p>
    <w:p w14:paraId="3C72BDC7" w14:textId="77777777" w:rsidR="00C377C5" w:rsidRPr="00E9428E" w:rsidRDefault="00C377C5" w:rsidP="001C675B">
      <w:pPr>
        <w:numPr>
          <w:ilvl w:val="0"/>
          <w:numId w:val="5"/>
        </w:numPr>
        <w:autoSpaceDE w:val="0"/>
        <w:autoSpaceDN w:val="0"/>
        <w:spacing w:after="0" w:line="240" w:lineRule="auto"/>
        <w:jc w:val="both"/>
        <w:rPr>
          <w:rFonts w:ascii="Arial" w:hAnsi="Arial" w:cs="Arial"/>
          <w:lang w:val="en-US"/>
        </w:rPr>
      </w:pPr>
      <w:r w:rsidRPr="00E9428E">
        <w:rPr>
          <w:rFonts w:ascii="Arial" w:hAnsi="Arial" w:cs="Arial"/>
          <w:lang w:val="en-US"/>
        </w:rPr>
        <w:t>Annual revenue in the UK &amp; Ireland exceeds £1.</w:t>
      </w:r>
      <w:r w:rsidR="00B7569A" w:rsidRPr="00E9428E">
        <w:rPr>
          <w:rFonts w:ascii="Arial" w:hAnsi="Arial" w:cs="Arial"/>
          <w:lang w:val="en-US"/>
        </w:rPr>
        <w:t>2</w:t>
      </w:r>
      <w:r w:rsidRPr="00E9428E">
        <w:rPr>
          <w:rFonts w:ascii="Arial" w:hAnsi="Arial" w:cs="Arial"/>
          <w:lang w:val="en-US"/>
        </w:rPr>
        <w:t xml:space="preserve"> billion</w:t>
      </w:r>
    </w:p>
    <w:p w14:paraId="18E73DFB" w14:textId="77777777" w:rsidR="00C377C5" w:rsidRPr="00E9428E" w:rsidRDefault="00C377C5" w:rsidP="001C675B">
      <w:pPr>
        <w:numPr>
          <w:ilvl w:val="0"/>
          <w:numId w:val="5"/>
        </w:numPr>
        <w:autoSpaceDE w:val="0"/>
        <w:autoSpaceDN w:val="0"/>
        <w:spacing w:after="0" w:line="240" w:lineRule="auto"/>
        <w:jc w:val="both"/>
        <w:rPr>
          <w:rFonts w:ascii="Arial" w:hAnsi="Arial" w:cs="Arial"/>
          <w:lang w:val="en-US"/>
        </w:rPr>
      </w:pPr>
      <w:r w:rsidRPr="00E9428E">
        <w:rPr>
          <w:rFonts w:ascii="Arial" w:hAnsi="Arial" w:cs="Arial"/>
          <w:lang w:val="en-US"/>
        </w:rPr>
        <w:t>1</w:t>
      </w:r>
      <w:r w:rsidR="00067F16" w:rsidRPr="00E9428E">
        <w:rPr>
          <w:rFonts w:ascii="Arial" w:hAnsi="Arial" w:cs="Arial"/>
          <w:lang w:val="en-US"/>
        </w:rPr>
        <w:t>9</w:t>
      </w:r>
      <w:r w:rsidRPr="00E9428E">
        <w:rPr>
          <w:rFonts w:ascii="Arial" w:hAnsi="Arial" w:cs="Arial"/>
          <w:lang w:val="en-US"/>
        </w:rPr>
        <w:t>,</w:t>
      </w:r>
      <w:r w:rsidR="0064675D" w:rsidRPr="00E9428E">
        <w:rPr>
          <w:rFonts w:ascii="Arial" w:hAnsi="Arial" w:cs="Arial"/>
          <w:lang w:val="en-US"/>
        </w:rPr>
        <w:t>1</w:t>
      </w:r>
      <w:r w:rsidRPr="00E9428E">
        <w:rPr>
          <w:rFonts w:ascii="Arial" w:hAnsi="Arial" w:cs="Arial"/>
          <w:lang w:val="en-US"/>
        </w:rPr>
        <w:t xml:space="preserve">00 colleagues including </w:t>
      </w:r>
      <w:r w:rsidR="00B7569A" w:rsidRPr="00E9428E">
        <w:rPr>
          <w:rFonts w:ascii="Arial" w:hAnsi="Arial" w:cs="Arial"/>
          <w:lang w:val="en-US"/>
        </w:rPr>
        <w:t>5</w:t>
      </w:r>
      <w:r w:rsidRPr="00E9428E">
        <w:rPr>
          <w:rFonts w:ascii="Arial" w:hAnsi="Arial" w:cs="Arial"/>
          <w:lang w:val="en-US"/>
        </w:rPr>
        <w:t>,</w:t>
      </w:r>
      <w:r w:rsidR="00B7569A" w:rsidRPr="00E9428E">
        <w:rPr>
          <w:rFonts w:ascii="Arial" w:hAnsi="Arial" w:cs="Arial"/>
          <w:lang w:val="en-US"/>
        </w:rPr>
        <w:t>5</w:t>
      </w:r>
      <w:r w:rsidRPr="00E9428E">
        <w:rPr>
          <w:rFonts w:ascii="Arial" w:hAnsi="Arial" w:cs="Arial"/>
          <w:lang w:val="en-US"/>
        </w:rPr>
        <w:t xml:space="preserve">00+ drivers  </w:t>
      </w:r>
    </w:p>
    <w:p w14:paraId="7A4192FB" w14:textId="77777777" w:rsidR="00C377C5" w:rsidRPr="00E9428E" w:rsidRDefault="00C377C5" w:rsidP="001C675B">
      <w:pPr>
        <w:numPr>
          <w:ilvl w:val="0"/>
          <w:numId w:val="5"/>
        </w:numPr>
        <w:autoSpaceDE w:val="0"/>
        <w:autoSpaceDN w:val="0"/>
        <w:spacing w:after="0" w:line="240" w:lineRule="auto"/>
        <w:jc w:val="both"/>
        <w:rPr>
          <w:rFonts w:ascii="Arial" w:hAnsi="Arial" w:cs="Arial"/>
          <w:lang w:val="en-US"/>
        </w:rPr>
      </w:pPr>
      <w:r w:rsidRPr="00E9428E">
        <w:rPr>
          <w:rFonts w:ascii="Arial" w:hAnsi="Arial" w:cs="Arial"/>
          <w:lang w:val="en-US"/>
        </w:rPr>
        <w:t xml:space="preserve">Operates from 200+ locations with </w:t>
      </w:r>
      <w:r w:rsidR="00B7569A" w:rsidRPr="00E9428E">
        <w:rPr>
          <w:rFonts w:ascii="Arial" w:hAnsi="Arial" w:cs="Arial"/>
          <w:lang w:val="en-US"/>
        </w:rPr>
        <w:t>14</w:t>
      </w:r>
      <w:r w:rsidRPr="00E9428E">
        <w:rPr>
          <w:rFonts w:ascii="Arial" w:hAnsi="Arial" w:cs="Arial"/>
          <w:lang w:val="en-US"/>
        </w:rPr>
        <w:t xml:space="preserve"> million square feet of warehousing across the UK and Ireland</w:t>
      </w:r>
    </w:p>
    <w:p w14:paraId="40B0AE5B" w14:textId="77777777" w:rsidR="00C377C5" w:rsidRPr="00E9428E" w:rsidRDefault="00C377C5" w:rsidP="001C675B">
      <w:pPr>
        <w:numPr>
          <w:ilvl w:val="0"/>
          <w:numId w:val="5"/>
        </w:numPr>
        <w:autoSpaceDE w:val="0"/>
        <w:autoSpaceDN w:val="0"/>
        <w:spacing w:after="0" w:line="240" w:lineRule="auto"/>
        <w:jc w:val="both"/>
        <w:rPr>
          <w:rFonts w:ascii="Arial" w:hAnsi="Arial" w:cs="Arial"/>
          <w:lang w:val="en-US"/>
        </w:rPr>
      </w:pPr>
      <w:r w:rsidRPr="00E9428E">
        <w:rPr>
          <w:rFonts w:ascii="Arial" w:hAnsi="Arial" w:cs="Arial"/>
          <w:lang w:val="en-US"/>
        </w:rPr>
        <w:t>Operating responsibility for around 3,</w:t>
      </w:r>
      <w:r w:rsidR="00B7569A" w:rsidRPr="00E9428E">
        <w:rPr>
          <w:rFonts w:ascii="Arial" w:hAnsi="Arial" w:cs="Arial"/>
          <w:lang w:val="en-US"/>
        </w:rPr>
        <w:t>5</w:t>
      </w:r>
      <w:r w:rsidRPr="00E9428E">
        <w:rPr>
          <w:rFonts w:ascii="Arial" w:hAnsi="Arial" w:cs="Arial"/>
          <w:lang w:val="en-US"/>
        </w:rPr>
        <w:t>00 vehicles</w:t>
      </w:r>
      <w:r w:rsidRPr="00E9428E">
        <w:rPr>
          <w:rFonts w:ascii="Arial" w:hAnsi="Arial" w:cs="Arial"/>
          <w:iCs/>
          <w:lang w:val="en-US"/>
        </w:rPr>
        <w:t xml:space="preserve"> </w:t>
      </w:r>
    </w:p>
    <w:p w14:paraId="551DA69C" w14:textId="77777777" w:rsidR="00C377C5" w:rsidRPr="00E9428E" w:rsidRDefault="00C377C5" w:rsidP="001C675B">
      <w:pPr>
        <w:autoSpaceDE w:val="0"/>
        <w:autoSpaceDN w:val="0"/>
        <w:spacing w:after="0" w:line="240" w:lineRule="auto"/>
        <w:jc w:val="both"/>
        <w:rPr>
          <w:rFonts w:ascii="Arial" w:hAnsi="Arial" w:cs="Arial"/>
        </w:rPr>
      </w:pPr>
    </w:p>
    <w:p w14:paraId="6D8D886F" w14:textId="77777777" w:rsidR="00C377C5" w:rsidRPr="00537AFE" w:rsidRDefault="00563A2D" w:rsidP="001C675B">
      <w:pPr>
        <w:spacing w:after="0" w:line="240" w:lineRule="auto"/>
        <w:jc w:val="both"/>
        <w:rPr>
          <w:rFonts w:ascii="Arial" w:hAnsi="Arial" w:cs="Arial"/>
        </w:rPr>
      </w:pPr>
      <w:hyperlink r:id="rId7" w:history="1">
        <w:r w:rsidR="00C377C5" w:rsidRPr="00E9428E">
          <w:rPr>
            <w:rStyle w:val="Hyperlink"/>
            <w:rFonts w:ascii="Arial" w:hAnsi="Arial" w:cs="Arial"/>
          </w:rPr>
          <w:t>www.wincanton.co.uk</w:t>
        </w:r>
      </w:hyperlink>
      <w:r w:rsidR="00C377C5" w:rsidRPr="00E9428E">
        <w:rPr>
          <w:rFonts w:ascii="Arial" w:hAnsi="Arial" w:cs="Arial"/>
        </w:rPr>
        <w:t xml:space="preserve"> </w:t>
      </w:r>
    </w:p>
    <w:p w14:paraId="69B7FB64" w14:textId="77777777" w:rsidR="000B214D" w:rsidRPr="00E9428E" w:rsidRDefault="000B214D" w:rsidP="00E11CD6">
      <w:pPr>
        <w:spacing w:line="276" w:lineRule="auto"/>
        <w:jc w:val="both"/>
        <w:rPr>
          <w:rFonts w:ascii="Arial" w:hAnsi="Arial" w:cs="Arial"/>
        </w:rPr>
      </w:pPr>
    </w:p>
    <w:sectPr w:rsidR="000B214D" w:rsidRPr="00E942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F99B5" w14:textId="77777777" w:rsidR="000F7079" w:rsidRDefault="000F7079" w:rsidP="00C377C5">
      <w:pPr>
        <w:spacing w:after="0" w:line="240" w:lineRule="auto"/>
      </w:pPr>
      <w:r>
        <w:separator/>
      </w:r>
    </w:p>
  </w:endnote>
  <w:endnote w:type="continuationSeparator" w:id="0">
    <w:p w14:paraId="7286045B" w14:textId="77777777" w:rsidR="000F7079" w:rsidRDefault="000F7079" w:rsidP="00C3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1B3D" w14:textId="77777777" w:rsidR="000F7079" w:rsidRDefault="000F7079" w:rsidP="00C377C5">
      <w:pPr>
        <w:spacing w:after="0" w:line="240" w:lineRule="auto"/>
      </w:pPr>
      <w:r>
        <w:separator/>
      </w:r>
    </w:p>
  </w:footnote>
  <w:footnote w:type="continuationSeparator" w:id="0">
    <w:p w14:paraId="1244CB23" w14:textId="77777777" w:rsidR="000F7079" w:rsidRDefault="000F7079" w:rsidP="00C3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77B5" w14:textId="77777777" w:rsidR="000F7079" w:rsidRDefault="000F7079" w:rsidP="00C377C5">
    <w:pPr>
      <w:pStyle w:val="Header"/>
      <w:tabs>
        <w:tab w:val="clear" w:pos="4513"/>
        <w:tab w:val="clear" w:pos="9026"/>
        <w:tab w:val="left" w:pos="7140"/>
      </w:tabs>
      <w:jc w:val="right"/>
    </w:pPr>
    <w:r>
      <w:tab/>
    </w:r>
    <w:r>
      <w:rPr>
        <w:noProof/>
        <w:lang w:eastAsia="en-GB"/>
      </w:rPr>
      <w:drawing>
        <wp:inline distT="0" distB="0" distL="0" distR="0" wp14:anchorId="22A5C252" wp14:editId="4C1C7E75">
          <wp:extent cx="1268730" cy="492760"/>
          <wp:effectExtent l="0" t="0" r="7620" b="2540"/>
          <wp:docPr id="1" name="Picture 1" descr="Winc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ncan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492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323"/>
    <w:multiLevelType w:val="hybridMultilevel"/>
    <w:tmpl w:val="CB7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8A8"/>
    <w:multiLevelType w:val="hybridMultilevel"/>
    <w:tmpl w:val="5ED6CFC8"/>
    <w:lvl w:ilvl="0" w:tplc="351E3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65997"/>
    <w:multiLevelType w:val="hybridMultilevel"/>
    <w:tmpl w:val="8AAE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811BB"/>
    <w:multiLevelType w:val="hybridMultilevel"/>
    <w:tmpl w:val="AABA4C58"/>
    <w:lvl w:ilvl="0" w:tplc="351E3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964FD"/>
    <w:multiLevelType w:val="hybridMultilevel"/>
    <w:tmpl w:val="F6C4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553D3"/>
    <w:multiLevelType w:val="hybridMultilevel"/>
    <w:tmpl w:val="FFB68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B1"/>
    <w:rsid w:val="000121DE"/>
    <w:rsid w:val="000406CA"/>
    <w:rsid w:val="000425FD"/>
    <w:rsid w:val="000428E8"/>
    <w:rsid w:val="00067E93"/>
    <w:rsid w:val="00067F16"/>
    <w:rsid w:val="000926AF"/>
    <w:rsid w:val="000932F1"/>
    <w:rsid w:val="00097B77"/>
    <w:rsid w:val="000B214D"/>
    <w:rsid w:val="000D2E23"/>
    <w:rsid w:val="000D40B7"/>
    <w:rsid w:val="000E6957"/>
    <w:rsid w:val="000F7079"/>
    <w:rsid w:val="000F79FF"/>
    <w:rsid w:val="00117CF2"/>
    <w:rsid w:val="001328FD"/>
    <w:rsid w:val="00153B6F"/>
    <w:rsid w:val="00170E3E"/>
    <w:rsid w:val="001853EA"/>
    <w:rsid w:val="00197CA0"/>
    <w:rsid w:val="001C29AE"/>
    <w:rsid w:val="001C675B"/>
    <w:rsid w:val="001E469D"/>
    <w:rsid w:val="0020305F"/>
    <w:rsid w:val="00206D08"/>
    <w:rsid w:val="002356E5"/>
    <w:rsid w:val="00243C53"/>
    <w:rsid w:val="0025064E"/>
    <w:rsid w:val="002B05EA"/>
    <w:rsid w:val="002B1058"/>
    <w:rsid w:val="002E31E4"/>
    <w:rsid w:val="002E6486"/>
    <w:rsid w:val="00301902"/>
    <w:rsid w:val="00307B9F"/>
    <w:rsid w:val="00310569"/>
    <w:rsid w:val="00312B54"/>
    <w:rsid w:val="00324D42"/>
    <w:rsid w:val="00385BA4"/>
    <w:rsid w:val="003C0FE8"/>
    <w:rsid w:val="003E66E9"/>
    <w:rsid w:val="00403CA2"/>
    <w:rsid w:val="00406390"/>
    <w:rsid w:val="00430926"/>
    <w:rsid w:val="004F26BB"/>
    <w:rsid w:val="00501AA7"/>
    <w:rsid w:val="005177C0"/>
    <w:rsid w:val="00525632"/>
    <w:rsid w:val="00537AFE"/>
    <w:rsid w:val="0055590D"/>
    <w:rsid w:val="00563A2D"/>
    <w:rsid w:val="00563D76"/>
    <w:rsid w:val="0057199B"/>
    <w:rsid w:val="00596210"/>
    <w:rsid w:val="00600883"/>
    <w:rsid w:val="00617C78"/>
    <w:rsid w:val="00621D88"/>
    <w:rsid w:val="00631281"/>
    <w:rsid w:val="006323F1"/>
    <w:rsid w:val="0064675D"/>
    <w:rsid w:val="006561B0"/>
    <w:rsid w:val="0065736E"/>
    <w:rsid w:val="00657CB1"/>
    <w:rsid w:val="006815E9"/>
    <w:rsid w:val="00692B51"/>
    <w:rsid w:val="006946D8"/>
    <w:rsid w:val="006B0697"/>
    <w:rsid w:val="006D7932"/>
    <w:rsid w:val="006F08F1"/>
    <w:rsid w:val="006F2A8A"/>
    <w:rsid w:val="006F43B6"/>
    <w:rsid w:val="00721B56"/>
    <w:rsid w:val="007368A1"/>
    <w:rsid w:val="0074447C"/>
    <w:rsid w:val="00752CB9"/>
    <w:rsid w:val="007802DC"/>
    <w:rsid w:val="007B3F20"/>
    <w:rsid w:val="007B43E4"/>
    <w:rsid w:val="007D42FE"/>
    <w:rsid w:val="007D567E"/>
    <w:rsid w:val="00842D7D"/>
    <w:rsid w:val="0086630E"/>
    <w:rsid w:val="0087502F"/>
    <w:rsid w:val="00887761"/>
    <w:rsid w:val="008C09E6"/>
    <w:rsid w:val="008C1B81"/>
    <w:rsid w:val="008C2C4B"/>
    <w:rsid w:val="008E26AB"/>
    <w:rsid w:val="009032AF"/>
    <w:rsid w:val="00911F7A"/>
    <w:rsid w:val="00915260"/>
    <w:rsid w:val="00925B79"/>
    <w:rsid w:val="00930134"/>
    <w:rsid w:val="00967AB6"/>
    <w:rsid w:val="00975BA0"/>
    <w:rsid w:val="009C34C6"/>
    <w:rsid w:val="009D4065"/>
    <w:rsid w:val="00A2615E"/>
    <w:rsid w:val="00A432C3"/>
    <w:rsid w:val="00A505D5"/>
    <w:rsid w:val="00A5274F"/>
    <w:rsid w:val="00A84038"/>
    <w:rsid w:val="00AB2649"/>
    <w:rsid w:val="00AE0D78"/>
    <w:rsid w:val="00AE16B1"/>
    <w:rsid w:val="00B703B0"/>
    <w:rsid w:val="00B7569A"/>
    <w:rsid w:val="00B75769"/>
    <w:rsid w:val="00B97AFD"/>
    <w:rsid w:val="00BF09CC"/>
    <w:rsid w:val="00BF28AB"/>
    <w:rsid w:val="00C064B1"/>
    <w:rsid w:val="00C144DA"/>
    <w:rsid w:val="00C31B86"/>
    <w:rsid w:val="00C335DC"/>
    <w:rsid w:val="00C377C5"/>
    <w:rsid w:val="00C379BC"/>
    <w:rsid w:val="00C51E40"/>
    <w:rsid w:val="00C764C7"/>
    <w:rsid w:val="00C82459"/>
    <w:rsid w:val="00CA2EFA"/>
    <w:rsid w:val="00CA425E"/>
    <w:rsid w:val="00CB056F"/>
    <w:rsid w:val="00CB524B"/>
    <w:rsid w:val="00CB6613"/>
    <w:rsid w:val="00CC62AB"/>
    <w:rsid w:val="00CF0024"/>
    <w:rsid w:val="00D13A77"/>
    <w:rsid w:val="00D16D8D"/>
    <w:rsid w:val="00D25713"/>
    <w:rsid w:val="00D96E06"/>
    <w:rsid w:val="00DB17DC"/>
    <w:rsid w:val="00DB1946"/>
    <w:rsid w:val="00DB3AE2"/>
    <w:rsid w:val="00DB55D1"/>
    <w:rsid w:val="00DD4392"/>
    <w:rsid w:val="00DD6FCB"/>
    <w:rsid w:val="00E11CD6"/>
    <w:rsid w:val="00E43BAD"/>
    <w:rsid w:val="00E47032"/>
    <w:rsid w:val="00E5134A"/>
    <w:rsid w:val="00E61688"/>
    <w:rsid w:val="00E9428E"/>
    <w:rsid w:val="00E97620"/>
    <w:rsid w:val="00EA3AC8"/>
    <w:rsid w:val="00EB7F1A"/>
    <w:rsid w:val="00F0658D"/>
    <w:rsid w:val="00F07F2A"/>
    <w:rsid w:val="00F14606"/>
    <w:rsid w:val="00F21525"/>
    <w:rsid w:val="00F24BB1"/>
    <w:rsid w:val="00F370C2"/>
    <w:rsid w:val="00F40489"/>
    <w:rsid w:val="00F47F10"/>
    <w:rsid w:val="00F85520"/>
    <w:rsid w:val="00F9547A"/>
    <w:rsid w:val="00FB018B"/>
    <w:rsid w:val="00FB35E3"/>
    <w:rsid w:val="00FC2B89"/>
    <w:rsid w:val="00FC3D6B"/>
    <w:rsid w:val="00FC4DC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5F1AC5"/>
  <w15:chartTrackingRefBased/>
  <w15:docId w15:val="{74444EA8-DEC9-4039-92CD-608E492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A2"/>
    <w:pPr>
      <w:ind w:left="720"/>
      <w:contextualSpacing/>
    </w:pPr>
  </w:style>
  <w:style w:type="character" w:styleId="Hyperlink">
    <w:name w:val="Hyperlink"/>
    <w:basedOn w:val="DefaultParagraphFont"/>
    <w:uiPriority w:val="99"/>
    <w:unhideWhenUsed/>
    <w:rsid w:val="00197CA0"/>
    <w:rPr>
      <w:color w:val="0563C1" w:themeColor="hyperlink"/>
      <w:u w:val="single"/>
    </w:rPr>
  </w:style>
  <w:style w:type="character" w:styleId="FollowedHyperlink">
    <w:name w:val="FollowedHyperlink"/>
    <w:basedOn w:val="DefaultParagraphFont"/>
    <w:uiPriority w:val="99"/>
    <w:semiHidden/>
    <w:unhideWhenUsed/>
    <w:rsid w:val="0065736E"/>
    <w:rPr>
      <w:color w:val="954F72" w:themeColor="followedHyperlink"/>
      <w:u w:val="single"/>
    </w:rPr>
  </w:style>
  <w:style w:type="paragraph" w:customStyle="1" w:styleId="DefaultText">
    <w:name w:val="Default Text"/>
    <w:basedOn w:val="Normal"/>
    <w:rsid w:val="00C377C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C5"/>
  </w:style>
  <w:style w:type="paragraph" w:styleId="Footer">
    <w:name w:val="footer"/>
    <w:basedOn w:val="Normal"/>
    <w:link w:val="FooterChar"/>
    <w:uiPriority w:val="99"/>
    <w:unhideWhenUsed/>
    <w:rsid w:val="00C37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C5"/>
  </w:style>
  <w:style w:type="paragraph" w:styleId="BalloonText">
    <w:name w:val="Balloon Text"/>
    <w:basedOn w:val="Normal"/>
    <w:link w:val="BalloonTextChar"/>
    <w:uiPriority w:val="99"/>
    <w:semiHidden/>
    <w:unhideWhenUsed/>
    <w:rsid w:val="008E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AB"/>
    <w:rPr>
      <w:rFonts w:ascii="Segoe UI" w:hAnsi="Segoe UI" w:cs="Segoe UI"/>
      <w:sz w:val="18"/>
      <w:szCs w:val="18"/>
    </w:rPr>
  </w:style>
  <w:style w:type="paragraph" w:styleId="NormalWeb">
    <w:name w:val="Normal (Web)"/>
    <w:basedOn w:val="Normal"/>
    <w:uiPriority w:val="99"/>
    <w:unhideWhenUsed/>
    <w:rsid w:val="006561B0"/>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D40B7"/>
    <w:rPr>
      <w:sz w:val="16"/>
      <w:szCs w:val="16"/>
    </w:rPr>
  </w:style>
  <w:style w:type="paragraph" w:styleId="CommentText">
    <w:name w:val="annotation text"/>
    <w:basedOn w:val="Normal"/>
    <w:link w:val="CommentTextChar"/>
    <w:uiPriority w:val="99"/>
    <w:semiHidden/>
    <w:unhideWhenUsed/>
    <w:rsid w:val="000D40B7"/>
    <w:pPr>
      <w:spacing w:line="240" w:lineRule="auto"/>
    </w:pPr>
    <w:rPr>
      <w:sz w:val="20"/>
      <w:szCs w:val="20"/>
    </w:rPr>
  </w:style>
  <w:style w:type="character" w:customStyle="1" w:styleId="CommentTextChar">
    <w:name w:val="Comment Text Char"/>
    <w:basedOn w:val="DefaultParagraphFont"/>
    <w:link w:val="CommentText"/>
    <w:uiPriority w:val="99"/>
    <w:semiHidden/>
    <w:rsid w:val="000D40B7"/>
    <w:rPr>
      <w:sz w:val="20"/>
      <w:szCs w:val="20"/>
    </w:rPr>
  </w:style>
  <w:style w:type="paragraph" w:styleId="CommentSubject">
    <w:name w:val="annotation subject"/>
    <w:basedOn w:val="CommentText"/>
    <w:next w:val="CommentText"/>
    <w:link w:val="CommentSubjectChar"/>
    <w:uiPriority w:val="99"/>
    <w:semiHidden/>
    <w:unhideWhenUsed/>
    <w:rsid w:val="000D40B7"/>
    <w:rPr>
      <w:b/>
      <w:bCs/>
    </w:rPr>
  </w:style>
  <w:style w:type="character" w:customStyle="1" w:styleId="CommentSubjectChar">
    <w:name w:val="Comment Subject Char"/>
    <w:basedOn w:val="CommentTextChar"/>
    <w:link w:val="CommentSubject"/>
    <w:uiPriority w:val="99"/>
    <w:semiHidden/>
    <w:rsid w:val="000D40B7"/>
    <w:rPr>
      <w:b/>
      <w:bCs/>
      <w:sz w:val="20"/>
      <w:szCs w:val="20"/>
    </w:rPr>
  </w:style>
  <w:style w:type="paragraph" w:styleId="Revision">
    <w:name w:val="Revision"/>
    <w:hidden/>
    <w:uiPriority w:val="99"/>
    <w:semiHidden/>
    <w:rsid w:val="006815E9"/>
    <w:pPr>
      <w:spacing w:after="0" w:line="240" w:lineRule="auto"/>
    </w:pPr>
  </w:style>
  <w:style w:type="paragraph" w:styleId="NoSpacing">
    <w:name w:val="No Spacing"/>
    <w:basedOn w:val="Normal"/>
    <w:uiPriority w:val="1"/>
    <w:qFormat/>
    <w:rsid w:val="00170E3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300">
      <w:bodyDiv w:val="1"/>
      <w:marLeft w:val="0"/>
      <w:marRight w:val="0"/>
      <w:marTop w:val="0"/>
      <w:marBottom w:val="0"/>
      <w:divBdr>
        <w:top w:val="none" w:sz="0" w:space="0" w:color="auto"/>
        <w:left w:val="none" w:sz="0" w:space="0" w:color="auto"/>
        <w:bottom w:val="none" w:sz="0" w:space="0" w:color="auto"/>
        <w:right w:val="none" w:sz="0" w:space="0" w:color="auto"/>
      </w:divBdr>
    </w:div>
    <w:div w:id="164982323">
      <w:bodyDiv w:val="1"/>
      <w:marLeft w:val="0"/>
      <w:marRight w:val="0"/>
      <w:marTop w:val="0"/>
      <w:marBottom w:val="0"/>
      <w:divBdr>
        <w:top w:val="none" w:sz="0" w:space="0" w:color="auto"/>
        <w:left w:val="none" w:sz="0" w:space="0" w:color="auto"/>
        <w:bottom w:val="none" w:sz="0" w:space="0" w:color="auto"/>
        <w:right w:val="none" w:sz="0" w:space="0" w:color="auto"/>
      </w:divBdr>
    </w:div>
    <w:div w:id="245043064">
      <w:bodyDiv w:val="1"/>
      <w:marLeft w:val="0"/>
      <w:marRight w:val="0"/>
      <w:marTop w:val="0"/>
      <w:marBottom w:val="0"/>
      <w:divBdr>
        <w:top w:val="none" w:sz="0" w:space="0" w:color="auto"/>
        <w:left w:val="none" w:sz="0" w:space="0" w:color="auto"/>
        <w:bottom w:val="none" w:sz="0" w:space="0" w:color="auto"/>
        <w:right w:val="none" w:sz="0" w:space="0" w:color="auto"/>
      </w:divBdr>
    </w:div>
    <w:div w:id="279605124">
      <w:bodyDiv w:val="1"/>
      <w:marLeft w:val="0"/>
      <w:marRight w:val="0"/>
      <w:marTop w:val="0"/>
      <w:marBottom w:val="0"/>
      <w:divBdr>
        <w:top w:val="none" w:sz="0" w:space="0" w:color="auto"/>
        <w:left w:val="none" w:sz="0" w:space="0" w:color="auto"/>
        <w:bottom w:val="none" w:sz="0" w:space="0" w:color="auto"/>
        <w:right w:val="none" w:sz="0" w:space="0" w:color="auto"/>
      </w:divBdr>
    </w:div>
    <w:div w:id="372274786">
      <w:bodyDiv w:val="1"/>
      <w:marLeft w:val="0"/>
      <w:marRight w:val="0"/>
      <w:marTop w:val="0"/>
      <w:marBottom w:val="0"/>
      <w:divBdr>
        <w:top w:val="none" w:sz="0" w:space="0" w:color="auto"/>
        <w:left w:val="none" w:sz="0" w:space="0" w:color="auto"/>
        <w:bottom w:val="none" w:sz="0" w:space="0" w:color="auto"/>
        <w:right w:val="none" w:sz="0" w:space="0" w:color="auto"/>
      </w:divBdr>
    </w:div>
    <w:div w:id="690766497">
      <w:bodyDiv w:val="1"/>
      <w:marLeft w:val="0"/>
      <w:marRight w:val="0"/>
      <w:marTop w:val="0"/>
      <w:marBottom w:val="0"/>
      <w:divBdr>
        <w:top w:val="none" w:sz="0" w:space="0" w:color="auto"/>
        <w:left w:val="none" w:sz="0" w:space="0" w:color="auto"/>
        <w:bottom w:val="none" w:sz="0" w:space="0" w:color="auto"/>
        <w:right w:val="none" w:sz="0" w:space="0" w:color="auto"/>
      </w:divBdr>
    </w:div>
    <w:div w:id="1016268171">
      <w:bodyDiv w:val="1"/>
      <w:marLeft w:val="0"/>
      <w:marRight w:val="0"/>
      <w:marTop w:val="0"/>
      <w:marBottom w:val="0"/>
      <w:divBdr>
        <w:top w:val="none" w:sz="0" w:space="0" w:color="auto"/>
        <w:left w:val="none" w:sz="0" w:space="0" w:color="auto"/>
        <w:bottom w:val="none" w:sz="0" w:space="0" w:color="auto"/>
        <w:right w:val="none" w:sz="0" w:space="0" w:color="auto"/>
      </w:divBdr>
    </w:div>
    <w:div w:id="1108236030">
      <w:bodyDiv w:val="1"/>
      <w:marLeft w:val="0"/>
      <w:marRight w:val="0"/>
      <w:marTop w:val="0"/>
      <w:marBottom w:val="0"/>
      <w:divBdr>
        <w:top w:val="none" w:sz="0" w:space="0" w:color="auto"/>
        <w:left w:val="none" w:sz="0" w:space="0" w:color="auto"/>
        <w:bottom w:val="none" w:sz="0" w:space="0" w:color="auto"/>
        <w:right w:val="none" w:sz="0" w:space="0" w:color="auto"/>
      </w:divBdr>
    </w:div>
    <w:div w:id="1289818553">
      <w:bodyDiv w:val="1"/>
      <w:marLeft w:val="0"/>
      <w:marRight w:val="0"/>
      <w:marTop w:val="0"/>
      <w:marBottom w:val="0"/>
      <w:divBdr>
        <w:top w:val="none" w:sz="0" w:space="0" w:color="auto"/>
        <w:left w:val="none" w:sz="0" w:space="0" w:color="auto"/>
        <w:bottom w:val="none" w:sz="0" w:space="0" w:color="auto"/>
        <w:right w:val="none" w:sz="0" w:space="0" w:color="auto"/>
      </w:divBdr>
    </w:div>
    <w:div w:id="1507163837">
      <w:bodyDiv w:val="1"/>
      <w:marLeft w:val="0"/>
      <w:marRight w:val="0"/>
      <w:marTop w:val="0"/>
      <w:marBottom w:val="0"/>
      <w:divBdr>
        <w:top w:val="none" w:sz="0" w:space="0" w:color="auto"/>
        <w:left w:val="none" w:sz="0" w:space="0" w:color="auto"/>
        <w:bottom w:val="none" w:sz="0" w:space="0" w:color="auto"/>
        <w:right w:val="none" w:sz="0" w:space="0" w:color="auto"/>
      </w:divBdr>
    </w:div>
    <w:div w:id="1525438909">
      <w:bodyDiv w:val="1"/>
      <w:marLeft w:val="0"/>
      <w:marRight w:val="0"/>
      <w:marTop w:val="0"/>
      <w:marBottom w:val="0"/>
      <w:divBdr>
        <w:top w:val="none" w:sz="0" w:space="0" w:color="auto"/>
        <w:left w:val="none" w:sz="0" w:space="0" w:color="auto"/>
        <w:bottom w:val="none" w:sz="0" w:space="0" w:color="auto"/>
        <w:right w:val="none" w:sz="0" w:space="0" w:color="auto"/>
      </w:divBdr>
    </w:div>
    <w:div w:id="1648392315">
      <w:bodyDiv w:val="1"/>
      <w:marLeft w:val="0"/>
      <w:marRight w:val="0"/>
      <w:marTop w:val="0"/>
      <w:marBottom w:val="0"/>
      <w:divBdr>
        <w:top w:val="none" w:sz="0" w:space="0" w:color="auto"/>
        <w:left w:val="none" w:sz="0" w:space="0" w:color="auto"/>
        <w:bottom w:val="none" w:sz="0" w:space="0" w:color="auto"/>
        <w:right w:val="none" w:sz="0" w:space="0" w:color="auto"/>
      </w:divBdr>
    </w:div>
    <w:div w:id="17451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can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Hams</dc:creator>
  <cp:keywords/>
  <dc:description/>
  <cp:lastModifiedBy>Jonathan Atkins</cp:lastModifiedBy>
  <cp:revision>2</cp:revision>
  <dcterms:created xsi:type="dcterms:W3CDTF">2020-07-21T13:20:00Z</dcterms:created>
  <dcterms:modified xsi:type="dcterms:W3CDTF">2020-07-21T13:20:00Z</dcterms:modified>
</cp:coreProperties>
</file>